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88E" w:rsidRDefault="00681A7E">
      <w:pPr>
        <w:rPr>
          <w:b/>
        </w:rPr>
      </w:pPr>
      <w:bookmarkStart w:id="0" w:name="_GoBack"/>
      <w:bookmarkEnd w:id="0"/>
      <w:r>
        <w:rPr>
          <w:b/>
        </w:rPr>
        <w:t>AİLE SAĞLIĞI MERKEZLERİNDE HASTAYLA İLK KARŞILAŞMADA YAPILACAKLAR HATIRLATMA LİSTESİ</w:t>
      </w:r>
    </w:p>
    <w:p w:rsidR="00ED488E" w:rsidRDefault="00ED488E">
      <w:pPr>
        <w:rPr>
          <w:b/>
        </w:rPr>
      </w:pPr>
    </w:p>
    <w:p w:rsidR="00ED488E" w:rsidRDefault="00681A7E">
      <w:pPr>
        <w:rPr>
          <w:b/>
        </w:rPr>
      </w:pPr>
      <w:r>
        <w:rPr>
          <w:b/>
        </w:rPr>
        <w:t>MÜMKÜNSE MERKEZ DIŞINDA YAPILACAK TRİYAJDA UYGULANACAKLAR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İçeriye giren kişiye el dezenfeksiyonu yaptır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Ateşini ölç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Semptom sorgula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Seyahat öyküsü sorgula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Temas sorgula</w:t>
      </w:r>
    </w:p>
    <w:p w:rsidR="00ED488E" w:rsidRDefault="00ED488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b/>
          <w:color w:val="000000"/>
        </w:rPr>
      </w:pPr>
    </w:p>
    <w:p w:rsidR="00ED488E" w:rsidRDefault="00681A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b/>
          <w:color w:val="000000"/>
        </w:rPr>
      </w:pPr>
      <w:r>
        <w:rPr>
          <w:b/>
          <w:color w:val="000000"/>
        </w:rPr>
        <w:t>SEMPTOMLAR VE ANAMNEZDE SORGULANACAKLAR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Ateş 38.6 ve üzeri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Öksürük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Solunum sıkıntısı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Boğaz ağrısı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Yurtdışı Öyküsü/Temas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SARS-COV-2 Temas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Halsizlik*</w:t>
      </w:r>
    </w:p>
    <w:p w:rsidR="00ED488E" w:rsidRDefault="00681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İshal*</w:t>
      </w:r>
    </w:p>
    <w:p w:rsidR="00ED488E" w:rsidRDefault="00ED488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</w:rPr>
      </w:pPr>
    </w:p>
    <w:p w:rsidR="00ED488E" w:rsidRDefault="00681A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b/>
          <w:color w:val="000000"/>
        </w:rPr>
      </w:pPr>
      <w:r>
        <w:rPr>
          <w:b/>
          <w:color w:val="000000"/>
        </w:rPr>
        <w:t>KLİNİK DEĞERLENDİRME VE VAKA YÖNETİMİ</w:t>
      </w:r>
    </w:p>
    <w:p w:rsidR="00ED488E" w:rsidRDefault="00681A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Olası vaka(Vaka yönetimi için algoritmayı** inceleyebilirsiniz)</w:t>
      </w:r>
    </w:p>
    <w:p w:rsidR="00ED488E" w:rsidRDefault="00681A7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0"/>
          <w:szCs w:val="20"/>
        </w:rPr>
      </w:pPr>
      <w:r>
        <w:rPr>
          <w:b/>
          <w:color w:val="000000"/>
        </w:rPr>
        <w:t>EVET</w:t>
      </w:r>
      <w:r>
        <w:rPr>
          <w:color w:val="000000"/>
        </w:rPr>
        <w:t>(</w:t>
      </w:r>
      <w:r>
        <w:rPr>
          <w:b/>
          <w:i/>
          <w:color w:val="000000"/>
        </w:rPr>
        <w:t>1-</w:t>
      </w:r>
      <w:r>
        <w:rPr>
          <w:i/>
          <w:color w:val="000000"/>
          <w:sz w:val="20"/>
          <w:szCs w:val="20"/>
        </w:rPr>
        <w:t xml:space="preserve">hastaya maske tak, el dezenfektanı uygula, </w:t>
      </w:r>
      <w:r>
        <w:rPr>
          <w:b/>
          <w:i/>
          <w:color w:val="000000"/>
          <w:sz w:val="20"/>
          <w:szCs w:val="20"/>
        </w:rPr>
        <w:t>2-</w:t>
      </w:r>
      <w:r>
        <w:rPr>
          <w:i/>
          <w:color w:val="000000"/>
          <w:sz w:val="20"/>
          <w:szCs w:val="20"/>
        </w:rPr>
        <w:t>Uygunsa asm dışında beklet değilse hastayı  asm dış kapısından girişteki ilk odaya al,</w:t>
      </w:r>
      <w:r>
        <w:rPr>
          <w:b/>
          <w:i/>
          <w:color w:val="000000"/>
          <w:sz w:val="20"/>
          <w:szCs w:val="20"/>
        </w:rPr>
        <w:t>3-</w:t>
      </w:r>
      <w:r>
        <w:rPr>
          <w:i/>
          <w:color w:val="000000"/>
          <w:sz w:val="20"/>
          <w:szCs w:val="20"/>
        </w:rPr>
        <w:t>112 ve İSM erken uyarı bildirim numaralarını ara ahbs girişini yap)</w:t>
      </w:r>
    </w:p>
    <w:p w:rsidR="00ED488E" w:rsidRDefault="00681A7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b/>
          <w:color w:val="000000"/>
        </w:rPr>
        <w:t>HAYIR</w:t>
      </w:r>
      <w:r>
        <w:rPr>
          <w:i/>
          <w:color w:val="000000"/>
        </w:rPr>
        <w:t>(</w:t>
      </w:r>
      <w:r>
        <w:rPr>
          <w:b/>
          <w:i/>
          <w:color w:val="000000"/>
        </w:rPr>
        <w:t>1-</w:t>
      </w:r>
      <w:r>
        <w:rPr>
          <w:i/>
          <w:color w:val="000000"/>
        </w:rPr>
        <w:t xml:space="preserve">ism’yi bilgilendir, </w:t>
      </w:r>
      <w:r>
        <w:rPr>
          <w:b/>
          <w:i/>
          <w:color w:val="000000"/>
        </w:rPr>
        <w:t>2-</w:t>
      </w:r>
      <w:r>
        <w:rPr>
          <w:i/>
          <w:color w:val="000000"/>
        </w:rPr>
        <w:t xml:space="preserve">telefonla takibe başla, </w:t>
      </w:r>
      <w:r>
        <w:rPr>
          <w:b/>
          <w:i/>
          <w:color w:val="000000"/>
        </w:rPr>
        <w:t>3-</w:t>
      </w:r>
      <w:r>
        <w:rPr>
          <w:i/>
          <w:color w:val="000000"/>
        </w:rPr>
        <w:t>14 gün içinde yakınmalar başlarsa numune alımı gerekliliğini değerlendir ve ilgili merkeze yönlendir)</w:t>
      </w:r>
    </w:p>
    <w:p w:rsidR="00ED488E" w:rsidRDefault="00681A7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b/>
          <w:color w:val="000000"/>
        </w:rPr>
        <w:t>ŞÜPHELİ VAKA</w:t>
      </w:r>
      <w:r>
        <w:rPr>
          <w:i/>
          <w:color w:val="000000"/>
        </w:rPr>
        <w:t>(</w:t>
      </w:r>
      <w:r>
        <w:rPr>
          <w:b/>
          <w:i/>
          <w:color w:val="000000"/>
        </w:rPr>
        <w:t>1-</w:t>
      </w:r>
      <w:r>
        <w:rPr>
          <w:i/>
          <w:color w:val="000000"/>
        </w:rPr>
        <w:t xml:space="preserve">evde izolasyon, </w:t>
      </w:r>
      <w:r>
        <w:rPr>
          <w:b/>
          <w:i/>
          <w:color w:val="000000"/>
        </w:rPr>
        <w:t>2-</w:t>
      </w:r>
      <w:r>
        <w:rPr>
          <w:i/>
          <w:color w:val="000000"/>
        </w:rPr>
        <w:t xml:space="preserve">112 ve ism’yi bilgilendir, </w:t>
      </w:r>
      <w:r>
        <w:rPr>
          <w:b/>
          <w:i/>
          <w:color w:val="000000"/>
        </w:rPr>
        <w:t>3-</w:t>
      </w:r>
      <w:r>
        <w:rPr>
          <w:i/>
          <w:color w:val="000000"/>
        </w:rPr>
        <w:t>14 gün içinde yakınmalar başlarsa numune alımı değerlendir.)</w:t>
      </w:r>
    </w:p>
    <w:p w:rsidR="00ED488E" w:rsidRDefault="00ED488E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</w:rPr>
      </w:pPr>
    </w:p>
    <w:p w:rsidR="00ED488E" w:rsidRDefault="00681A7E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 </w:t>
      </w:r>
    </w:p>
    <w:p w:rsidR="00ED488E" w:rsidRDefault="00681A7E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*Diğer maddelerden biri ile beraber varsa anlamlı olarak değerlendirilir. Yoksa diğer hastalık nedenlerini düşün</w:t>
      </w:r>
    </w:p>
    <w:p w:rsidR="00ED488E" w:rsidRDefault="00681A7E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**</w:t>
      </w:r>
      <w:r>
        <w:rPr>
          <w:b/>
          <w:i/>
          <w:color w:val="000000"/>
          <w:sz w:val="20"/>
          <w:szCs w:val="20"/>
          <w:u w:val="single"/>
        </w:rPr>
        <w:t>www.ahef.org.tr</w:t>
      </w:r>
      <w:r>
        <w:rPr>
          <w:i/>
          <w:color w:val="000000"/>
          <w:sz w:val="20"/>
          <w:szCs w:val="20"/>
        </w:rPr>
        <w:t xml:space="preserve"> adresinde yayınlanan ASMde Sars Cov-2 algoritması</w:t>
      </w:r>
    </w:p>
    <w:p w:rsidR="00ED488E" w:rsidRDefault="00ED488E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  <w:sz w:val="20"/>
          <w:szCs w:val="20"/>
        </w:rPr>
      </w:pPr>
    </w:p>
    <w:p w:rsidR="00ED488E" w:rsidRDefault="00681A7E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Sağlık çalışanının korunması için hatırlatmalar</w:t>
      </w:r>
    </w:p>
    <w:p w:rsidR="00ED488E" w:rsidRDefault="0068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Triyaj için başvuru nedeni ile anamnezi en az 1.5 metre mesafeden ve mümkünse dışarıda al</w:t>
      </w:r>
    </w:p>
    <w:p w:rsidR="00ED488E" w:rsidRDefault="0068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Hastayla temasta kişisel koruyucu ekipman kullan</w:t>
      </w:r>
    </w:p>
    <w:p w:rsidR="00ED488E" w:rsidRDefault="0068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Sık sık tercihen elini en az 20 sn doğru şekilde yıka mümkün değilse </w:t>
      </w:r>
      <w:r>
        <w:rPr>
          <w:color w:val="000000"/>
          <w:sz w:val="20"/>
          <w:szCs w:val="20"/>
        </w:rPr>
        <w:t>el dezenfektanı ile ovuştur</w:t>
      </w:r>
    </w:p>
    <w:p w:rsidR="00ED488E" w:rsidRDefault="0068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Ortamı belirli aralıklarla ve gerektiğinde daha erken havalandır</w:t>
      </w:r>
    </w:p>
    <w:p w:rsidR="00ED488E" w:rsidRDefault="0068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Bekleme salonunda oturma düzenini en az 1,5 m mesafe olacak şekilde ayarla, ayakta </w:t>
      </w:r>
      <w:r>
        <w:rPr>
          <w:b/>
          <w:i/>
          <w:color w:val="000000"/>
          <w:sz w:val="20"/>
          <w:szCs w:val="20"/>
          <w:u w:val="single"/>
        </w:rPr>
        <w:t>beklenilmemesini</w:t>
      </w:r>
      <w:r>
        <w:rPr>
          <w:color w:val="000000"/>
          <w:sz w:val="20"/>
          <w:szCs w:val="20"/>
        </w:rPr>
        <w:t xml:space="preserve"> sağla. 10 dakikadan uzun duracakları merkezin dış kısmında bekl</w:t>
      </w:r>
      <w:r>
        <w:rPr>
          <w:color w:val="000000"/>
          <w:sz w:val="20"/>
          <w:szCs w:val="20"/>
        </w:rPr>
        <w:t>et</w:t>
      </w:r>
    </w:p>
    <w:p w:rsidR="00ED488E" w:rsidRDefault="0068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Muayene odasına tek kişi al. 18 yaşından büyük hastalarda mümkün olduğunca refakatçi alma </w:t>
      </w:r>
    </w:p>
    <w:p w:rsidR="00ED488E" w:rsidRDefault="0068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Hastayı izole edeceksen hastaya maske tak </w:t>
      </w:r>
    </w:p>
    <w:p w:rsidR="00ED488E" w:rsidRDefault="0068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Hastayı bir odada izole ettiysen o odanın dezenfeksiyonu tamamlanmadan yeni bir hastayı ayı odaya alma</w:t>
      </w:r>
    </w:p>
    <w:p w:rsidR="00ED488E" w:rsidRDefault="00ED48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</w:rPr>
      </w:pPr>
    </w:p>
    <w:sectPr w:rsidR="00ED4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81A7E">
      <w:pPr>
        <w:spacing w:after="0" w:line="240" w:lineRule="auto"/>
      </w:pPr>
      <w:r>
        <w:separator/>
      </w:r>
    </w:p>
  </w:endnote>
  <w:endnote w:type="continuationSeparator" w:id="0">
    <w:p w:rsidR="00000000" w:rsidRDefault="0068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88E" w:rsidRDefault="00ED48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88E" w:rsidRDefault="00681A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08DA8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1.1pt;margin-top:-21.9pt;width:73.35pt;height:59.55pt;z-index:251659264;mso-position-horizontal:absolute;mso-position-horizontal-relative:margin;mso-position-vertical:absolute;mso-position-vertical-relative:text">
          <v:imagedata r:id="rId1" o:title="ahekon"/>
          <w10:wrap anchorx="margin"/>
        </v:shape>
      </w:pict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-722373</wp:posOffset>
          </wp:positionH>
          <wp:positionV relativeFrom="paragraph">
            <wp:posOffset>-258994</wp:posOffset>
          </wp:positionV>
          <wp:extent cx="1775095" cy="728904"/>
          <wp:effectExtent l="0" t="0" r="0" b="0"/>
          <wp:wrapNone/>
          <wp:docPr id="1" name="image2.png" descr="C:\Users\Hazar\AppData\Local\Microsoft\Windows\INetCache\Content.Word\ahefakadem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Hazar\AppData\Local\Microsoft\Windows\INetCache\Content.Word\ahefakademi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5095" cy="7289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88E" w:rsidRDefault="00ED48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81A7E">
      <w:pPr>
        <w:spacing w:after="0" w:line="240" w:lineRule="auto"/>
      </w:pPr>
      <w:r>
        <w:separator/>
      </w:r>
    </w:p>
  </w:footnote>
  <w:footnote w:type="continuationSeparator" w:id="0">
    <w:p w:rsidR="00000000" w:rsidRDefault="0068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88E" w:rsidRDefault="00681A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177AE0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972204" o:spid="_x0000_s2054" type="#_x0000_t75" style="position:absolute;margin-left:-.5pt;margin-top:-.5pt;width:453.6pt;height:307.65pt;z-index:-251654144;mso-position-horizontal:absolute;mso-position-horizontal-relative:margin;mso-position-vertical:absolute;mso-position-vertical-relative:text" o:allowincell="f">
          <v:imagedata r:id="rId1" o:title="ahef" gain="19661f" blacklevel="22938f"/>
          <w10:wrap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88E" w:rsidRDefault="00681A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57138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972205" o:spid="_x0000_s2055" type="#_x0000_t75" style="position:absolute;margin-left:-.5pt;margin-top:-.5pt;width:453.6pt;height:307.65pt;z-index:-251653120;mso-position-horizontal:absolute;mso-position-horizontal-relative:margin;mso-position-vertical:absolute;mso-position-vertical-relative:text" o:allowincell="f">
          <v:imagedata r:id="rId1" o:title="ahef" gain="19661f" blacklevel="22938f"/>
          <w10:wrap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88E" w:rsidRDefault="00681A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66601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972203" o:spid="_x0000_s2053" type="#_x0000_t75" style="position:absolute;margin-left:-.5pt;margin-top:-.5pt;width:453.6pt;height:307.65pt;z-index:-251655168;mso-position-horizontal:absolute;mso-position-horizontal-relative:margin;mso-position-vertical:absolute;mso-position-vertical-relative:text" o:allowincell="f">
          <v:imagedata r:id="rId1" o:title="ahef" gain="19661f" blacklevel="22938f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3AA4"/>
    <w:multiLevelType w:val="multilevel"/>
    <w:tmpl w:val="FFFFFFFF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83599F"/>
    <w:multiLevelType w:val="multilevel"/>
    <w:tmpl w:val="FFFFFFFF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E05116"/>
    <w:multiLevelType w:val="multilevel"/>
    <w:tmpl w:val="FFFFFFFF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8E"/>
    <w:rsid w:val="00681A7E"/>
    <w:rsid w:val="00E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22D72EC-DB7D-5A4F-9843-C4D603EA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Burak KORKMAZ</cp:lastModifiedBy>
  <cp:revision>2</cp:revision>
  <dcterms:created xsi:type="dcterms:W3CDTF">2020-03-21T12:16:00Z</dcterms:created>
  <dcterms:modified xsi:type="dcterms:W3CDTF">2020-03-21T12:16:00Z</dcterms:modified>
</cp:coreProperties>
</file>