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4D" w:rsidRPr="00BE0571" w:rsidRDefault="00C01D4D" w:rsidP="00055EA9">
      <w:pPr>
        <w:pStyle w:val="AralkYok"/>
        <w:ind w:right="-567"/>
        <w:jc w:val="right"/>
        <w:rPr>
          <w:rFonts w:ascii="Calibri" w:hAnsi="Calibri"/>
          <w:sz w:val="24"/>
        </w:rPr>
      </w:pPr>
      <w:bookmarkStart w:id="0" w:name="_GoBack"/>
      <w:bookmarkEnd w:id="0"/>
      <w:r w:rsidRPr="00BE0571">
        <w:rPr>
          <w:rFonts w:ascii="Calibri" w:hAnsi="Calibri"/>
          <w:sz w:val="24"/>
        </w:rPr>
        <w:t>....01.2015</w:t>
      </w:r>
    </w:p>
    <w:p w:rsidR="00C01D4D" w:rsidRPr="00BE0571" w:rsidRDefault="00C01D4D" w:rsidP="00055EA9">
      <w:pPr>
        <w:pStyle w:val="AralkYok"/>
        <w:ind w:right="-567"/>
        <w:jc w:val="right"/>
        <w:rPr>
          <w:rFonts w:ascii="Calibri" w:hAnsi="Calibri"/>
          <w:sz w:val="24"/>
        </w:rPr>
      </w:pPr>
    </w:p>
    <w:p w:rsidR="00C01D4D" w:rsidRDefault="00C01D4D"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b/>
        </w:rPr>
      </w:pPr>
      <w:r w:rsidRPr="00BE0571">
        <w:rPr>
          <w:rFonts w:ascii="Calibri" w:hAnsi="Calibri"/>
          <w:b/>
        </w:rPr>
        <w:t xml:space="preserve">…………. </w:t>
      </w:r>
      <w:r>
        <w:rPr>
          <w:rFonts w:ascii="Calibri" w:hAnsi="Calibri"/>
          <w:b/>
        </w:rPr>
        <w:t>HALK SAĞLIĞI MÜDÜRLÜĞÜ’NE</w:t>
      </w:r>
    </w:p>
    <w:p w:rsidR="00C01D4D" w:rsidRPr="00BE0571" w:rsidRDefault="00C01D4D"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rPr>
      </w:pPr>
    </w:p>
    <w:p w:rsidR="00C01D4D" w:rsidRPr="00BE0571" w:rsidRDefault="00C01D4D"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rPr>
      </w:pPr>
      <w:r>
        <w:rPr>
          <w:rFonts w:ascii="Calibri" w:hAnsi="Calibri"/>
          <w:b/>
        </w:rPr>
        <w:t>TALEP</w:t>
      </w:r>
      <w:r w:rsidRPr="00BE0571">
        <w:rPr>
          <w:rFonts w:ascii="Calibri" w:hAnsi="Calibri"/>
          <w:b/>
        </w:rPr>
        <w:t xml:space="preserve"> EDEN</w:t>
      </w:r>
      <w:r w:rsidRPr="00BE0571">
        <w:rPr>
          <w:rFonts w:ascii="Calibri" w:hAnsi="Calibri"/>
          <w:b/>
        </w:rPr>
        <w:tab/>
      </w:r>
      <w:r w:rsidRPr="00BE0571">
        <w:rPr>
          <w:rFonts w:ascii="Calibri" w:hAnsi="Calibri"/>
          <w:b/>
        </w:rPr>
        <w:tab/>
      </w:r>
      <w:r>
        <w:rPr>
          <w:rFonts w:ascii="Calibri" w:hAnsi="Calibri"/>
          <w:b/>
        </w:rPr>
        <w:tab/>
      </w:r>
      <w:r w:rsidRPr="00BE0571">
        <w:rPr>
          <w:rFonts w:ascii="Calibri" w:hAnsi="Calibri"/>
          <w:b/>
        </w:rPr>
        <w:t>:</w:t>
      </w:r>
      <w:r w:rsidRPr="00BE0571">
        <w:rPr>
          <w:rFonts w:ascii="Calibri" w:hAnsi="Calibri"/>
        </w:rPr>
        <w:t xml:space="preserve"> Dr. ……………………</w:t>
      </w:r>
    </w:p>
    <w:p w:rsidR="00C01D4D" w:rsidRPr="00BE0571" w:rsidRDefault="00C01D4D"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rPr>
      </w:pPr>
      <w:r w:rsidRPr="00BE0571">
        <w:rPr>
          <w:rFonts w:ascii="Calibri" w:hAnsi="Calibri"/>
        </w:rPr>
        <w:tab/>
      </w:r>
      <w:r w:rsidRPr="00BE0571">
        <w:rPr>
          <w:rFonts w:ascii="Calibri" w:hAnsi="Calibri"/>
        </w:rPr>
        <w:tab/>
      </w:r>
      <w:r w:rsidRPr="00BE0571">
        <w:rPr>
          <w:rFonts w:ascii="Calibri" w:hAnsi="Calibri"/>
        </w:rPr>
        <w:tab/>
      </w:r>
      <w:r w:rsidRPr="00BE0571">
        <w:rPr>
          <w:rFonts w:ascii="Calibri" w:hAnsi="Calibri"/>
        </w:rPr>
        <w:tab/>
        <w:t xml:space="preserve">  …………. Aile Sağlığı Merkezi, ………../………….</w:t>
      </w:r>
    </w:p>
    <w:p w:rsidR="00C01D4D" w:rsidRDefault="00C01D4D"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rPr>
      </w:pPr>
    </w:p>
    <w:p w:rsidR="00C01D4D" w:rsidRPr="00BE0571" w:rsidRDefault="00C01D4D" w:rsidP="00BE05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rPr>
      </w:pPr>
      <w:r w:rsidRPr="00BE0571">
        <w:rPr>
          <w:rFonts w:ascii="Calibri" w:hAnsi="Calibri"/>
          <w:b/>
        </w:rPr>
        <w:t>KONU</w:t>
      </w:r>
      <w:r w:rsidRPr="00BE0571">
        <w:rPr>
          <w:rFonts w:ascii="Calibri" w:hAnsi="Calibri"/>
          <w:b/>
        </w:rPr>
        <w:tab/>
      </w:r>
      <w:r w:rsidRPr="00BE0571">
        <w:rPr>
          <w:rFonts w:ascii="Calibri" w:hAnsi="Calibri"/>
          <w:b/>
        </w:rPr>
        <w:tab/>
      </w:r>
      <w:r>
        <w:rPr>
          <w:rFonts w:ascii="Calibri" w:hAnsi="Calibri"/>
          <w:b/>
        </w:rPr>
        <w:tab/>
      </w:r>
      <w:r w:rsidRPr="00BE0571">
        <w:rPr>
          <w:rFonts w:ascii="Calibri" w:hAnsi="Calibri"/>
          <w:b/>
        </w:rPr>
        <w:tab/>
        <w:t>:</w:t>
      </w:r>
      <w:r w:rsidRPr="00BE0571">
        <w:rPr>
          <w:rFonts w:ascii="Calibri" w:hAnsi="Calibri"/>
        </w:rPr>
        <w:t xml:space="preserve"> </w:t>
      </w:r>
      <w:r>
        <w:rPr>
          <w:rFonts w:ascii="Calibri" w:hAnsi="Calibri"/>
        </w:rPr>
        <w:t>Kullanmış olduğum izin nedeni ile …. 2015 ücretimden yapılan …. TL kesintinin tarafıma iadesi taleplerimin</w:t>
      </w:r>
      <w:r w:rsidRPr="00BE0571">
        <w:rPr>
          <w:rFonts w:ascii="Calibri" w:hAnsi="Calibri"/>
        </w:rPr>
        <w:t xml:space="preserve"> sunulmasıdır.</w:t>
      </w:r>
    </w:p>
    <w:p w:rsidR="00C01D4D" w:rsidRPr="00BE0571" w:rsidRDefault="00C01D4D" w:rsidP="00B9724D">
      <w:pPr>
        <w:tabs>
          <w:tab w:val="left" w:pos="708"/>
          <w:tab w:val="left" w:pos="1416"/>
          <w:tab w:val="left" w:pos="2124"/>
        </w:tabs>
        <w:rPr>
          <w:rFonts w:ascii="Calibri" w:hAnsi="Calibri"/>
          <w:b/>
        </w:rPr>
      </w:pPr>
      <w:r w:rsidRPr="00BE0571">
        <w:rPr>
          <w:rFonts w:ascii="Calibri" w:hAnsi="Calibri"/>
          <w:b/>
        </w:rPr>
        <w:t>AÇIKLAMALAR</w:t>
      </w:r>
      <w:r w:rsidRPr="00BE0571">
        <w:rPr>
          <w:rFonts w:ascii="Calibri" w:hAnsi="Calibri"/>
          <w:b/>
        </w:rPr>
        <w:tab/>
        <w:t>:</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p w:rsidR="00C01D4D" w:rsidRPr="00BE0571" w:rsidRDefault="00C01D4D" w:rsidP="00055EA9">
      <w:pPr>
        <w:pStyle w:val="AralkYok"/>
        <w:ind w:right="-567"/>
        <w:jc w:val="both"/>
        <w:rPr>
          <w:rFonts w:ascii="Calibri" w:hAnsi="Calibri"/>
          <w:sz w:val="24"/>
        </w:rPr>
      </w:pPr>
    </w:p>
    <w:p w:rsidR="00C01D4D" w:rsidRDefault="00C01D4D" w:rsidP="00055EA9">
      <w:pPr>
        <w:pStyle w:val="AralkYok"/>
        <w:ind w:right="-567"/>
        <w:jc w:val="both"/>
        <w:rPr>
          <w:rFonts w:ascii="Calibri" w:hAnsi="Calibri"/>
          <w:sz w:val="24"/>
        </w:rPr>
      </w:pPr>
    </w:p>
    <w:p w:rsidR="00C01D4D" w:rsidRDefault="00C01D4D" w:rsidP="00BE0571">
      <w:pPr>
        <w:pStyle w:val="AralkYok"/>
        <w:ind w:right="-567"/>
        <w:jc w:val="both"/>
        <w:rPr>
          <w:rFonts w:ascii="Calibri" w:hAnsi="Calibri"/>
          <w:sz w:val="24"/>
        </w:rPr>
      </w:pPr>
      <w:r>
        <w:rPr>
          <w:rFonts w:ascii="Calibri" w:hAnsi="Calibri"/>
          <w:sz w:val="24"/>
        </w:rPr>
        <w:tab/>
        <w:t xml:space="preserve">Sağlık Bakanlığı adına Valilik ile imzalamış olduğum aile hekimliği hizmet sözleşmesi uyarınca … tarihinden beridir 5258 sayılı Aile Hekimliği Kanunu uyarınca aile hekimliği görevini sürdürmekteyim. ….. tarihlerinde izin kullanmış bulunuyorum. Kullanmış olduğum izin nedeni ile ….. 2015 ücretimden ….. TL haksız olarak kesilmiştir. </w:t>
      </w:r>
    </w:p>
    <w:p w:rsidR="00C01D4D" w:rsidRDefault="00C01D4D" w:rsidP="00BE0571">
      <w:pPr>
        <w:pStyle w:val="AralkYok"/>
        <w:ind w:right="-567"/>
        <w:jc w:val="both"/>
        <w:rPr>
          <w:rFonts w:ascii="Calibri" w:hAnsi="Calibri"/>
          <w:sz w:val="24"/>
        </w:rPr>
      </w:pPr>
    </w:p>
    <w:p w:rsidR="00C01D4D" w:rsidRDefault="00C01D4D" w:rsidP="007B658B">
      <w:pPr>
        <w:pStyle w:val="AralkYok"/>
        <w:ind w:right="-567"/>
        <w:jc w:val="both"/>
        <w:rPr>
          <w:rFonts w:ascii="Calibri" w:hAnsi="Calibri"/>
          <w:sz w:val="24"/>
        </w:rPr>
      </w:pPr>
      <w:r>
        <w:rPr>
          <w:rFonts w:ascii="Calibri" w:hAnsi="Calibri"/>
          <w:sz w:val="24"/>
        </w:rPr>
        <w:tab/>
        <w:t>Anayasa Mahkemesinin 2014 / 82 Esas ve 143 Karar sayılı 11.09.2014 tarihli kararı ile 5258 sayılı Aile Hekimleri Kanununun 8. maddesinin i</w:t>
      </w:r>
      <w:r w:rsidRPr="007B658B">
        <w:rPr>
          <w:rFonts w:ascii="Calibri" w:hAnsi="Calibri"/>
          <w:sz w:val="24"/>
        </w:rPr>
        <w:t xml:space="preserve">kinci fıkrasının </w:t>
      </w:r>
      <w:r w:rsidRPr="007B658B">
        <w:rPr>
          <w:rFonts w:ascii="Calibri" w:hAnsi="Calibri"/>
          <w:i/>
          <w:sz w:val="24"/>
        </w:rPr>
        <w:t>"Aile hekimi ve aile sağlığı elemanlarıyla yapılacak sözleşmede yer alacak hususlar..."</w:t>
      </w:r>
      <w:r w:rsidRPr="007B658B">
        <w:rPr>
          <w:rFonts w:ascii="Calibri" w:hAnsi="Calibri"/>
          <w:sz w:val="24"/>
        </w:rPr>
        <w:t xml:space="preserve"> ve </w:t>
      </w:r>
      <w:r w:rsidRPr="007B658B">
        <w:rPr>
          <w:rFonts w:ascii="Calibri" w:hAnsi="Calibri"/>
          <w:i/>
          <w:sz w:val="24"/>
        </w:rPr>
        <w:t>"...Maliye Bakanlığının uygun görüşü alınarak,</w:t>
      </w:r>
      <w:r>
        <w:rPr>
          <w:rFonts w:ascii="Calibri" w:hAnsi="Calibri"/>
          <w:i/>
          <w:sz w:val="24"/>
        </w:rPr>
        <w:t xml:space="preserve"> </w:t>
      </w:r>
      <w:r w:rsidRPr="007B658B">
        <w:rPr>
          <w:rFonts w:ascii="Calibri" w:hAnsi="Calibri"/>
          <w:i/>
          <w:sz w:val="24"/>
        </w:rPr>
        <w:t>Sağlık Bakanlığının teklifi üzerine Bakanlar Kurulunca çıkar</w:t>
      </w:r>
      <w:r>
        <w:rPr>
          <w:rFonts w:ascii="Calibri" w:hAnsi="Calibri"/>
          <w:i/>
          <w:sz w:val="24"/>
        </w:rPr>
        <w:t>ılacak yönetmelikle düzenlenir.</w:t>
      </w:r>
      <w:r w:rsidRPr="007B658B">
        <w:rPr>
          <w:rFonts w:ascii="Calibri" w:hAnsi="Calibri"/>
          <w:i/>
          <w:sz w:val="24"/>
        </w:rPr>
        <w:t xml:space="preserve">" </w:t>
      </w:r>
      <w:r w:rsidRPr="007B658B">
        <w:rPr>
          <w:rFonts w:ascii="Calibri" w:hAnsi="Calibri"/>
          <w:sz w:val="24"/>
        </w:rPr>
        <w:t>bölümlerinin</w:t>
      </w:r>
      <w:r w:rsidRPr="007B658B">
        <w:rPr>
          <w:rFonts w:ascii="Calibri" w:hAnsi="Calibri"/>
          <w:i/>
          <w:sz w:val="24"/>
        </w:rPr>
        <w:t xml:space="preserve"> "sözleşmeli aile hekimi ve aile sağlığı elemanlarının izin hakkı" </w:t>
      </w:r>
      <w:r w:rsidRPr="007B658B">
        <w:rPr>
          <w:rFonts w:ascii="Calibri" w:hAnsi="Calibri"/>
          <w:sz w:val="24"/>
        </w:rPr>
        <w:t xml:space="preserve">yönünden Anayasa'ya aykırı olduklarına ve </w:t>
      </w:r>
      <w:r>
        <w:rPr>
          <w:rFonts w:ascii="Calibri" w:hAnsi="Calibri"/>
          <w:sz w:val="24"/>
        </w:rPr>
        <w:t>iptallerine karar verilmiştir.</w:t>
      </w:r>
    </w:p>
    <w:p w:rsidR="00C01D4D" w:rsidRDefault="00C01D4D" w:rsidP="007B658B">
      <w:pPr>
        <w:pStyle w:val="AralkYok"/>
        <w:ind w:right="-567"/>
        <w:jc w:val="both"/>
        <w:rPr>
          <w:rFonts w:ascii="Calibri" w:hAnsi="Calibri"/>
          <w:sz w:val="24"/>
        </w:rPr>
      </w:pPr>
    </w:p>
    <w:p w:rsidR="00C01D4D" w:rsidRDefault="00C01D4D" w:rsidP="007B658B">
      <w:pPr>
        <w:pStyle w:val="AralkYok"/>
        <w:ind w:right="-567"/>
        <w:jc w:val="both"/>
        <w:rPr>
          <w:rFonts w:ascii="Calibri" w:hAnsi="Calibri"/>
          <w:sz w:val="24"/>
        </w:rPr>
      </w:pPr>
      <w:r>
        <w:rPr>
          <w:rFonts w:ascii="Calibri" w:hAnsi="Calibri"/>
          <w:sz w:val="24"/>
        </w:rPr>
        <w:tab/>
        <w:t xml:space="preserve">Anılan nedenlerle </w:t>
      </w:r>
      <w:r w:rsidRPr="007B658B">
        <w:rPr>
          <w:rFonts w:ascii="Calibri" w:hAnsi="Calibri"/>
          <w:sz w:val="24"/>
        </w:rPr>
        <w:t>Aile Hekimliği Uygulaması Kapsamında Sağlık Bakanlığınca Çalıştırılan Personele Yapılacak Ödemeler İle Sözleşme Usul Ve Esasları Hakkında</w:t>
      </w:r>
      <w:r>
        <w:rPr>
          <w:rFonts w:ascii="Calibri" w:hAnsi="Calibri"/>
          <w:sz w:val="24"/>
        </w:rPr>
        <w:t xml:space="preserve"> Yönetmeliğin </w:t>
      </w:r>
      <w:r w:rsidRPr="007B658B">
        <w:rPr>
          <w:rFonts w:ascii="Calibri" w:hAnsi="Calibri"/>
          <w:sz w:val="24"/>
        </w:rPr>
        <w:t>sözleşmeli aile hekimi ve aile sağlığı elemanlarının izin hakkı</w:t>
      </w:r>
      <w:r>
        <w:rPr>
          <w:rFonts w:ascii="Calibri" w:hAnsi="Calibri"/>
          <w:sz w:val="24"/>
        </w:rPr>
        <w:t xml:space="preserve"> yönündeki düzenlemeleri de yasal dayanaktan mahrum kalmıştır. </w:t>
      </w:r>
    </w:p>
    <w:p w:rsidR="00C01D4D" w:rsidRDefault="00C01D4D" w:rsidP="007B658B">
      <w:pPr>
        <w:pStyle w:val="AralkYok"/>
        <w:ind w:right="-567"/>
        <w:jc w:val="both"/>
        <w:rPr>
          <w:rFonts w:ascii="Calibri" w:hAnsi="Calibri"/>
          <w:sz w:val="24"/>
        </w:rPr>
      </w:pPr>
    </w:p>
    <w:p w:rsidR="00C01D4D" w:rsidRPr="007B658B" w:rsidRDefault="00C01D4D" w:rsidP="007B658B">
      <w:pPr>
        <w:pStyle w:val="AralkYok"/>
        <w:ind w:right="-567"/>
        <w:jc w:val="both"/>
        <w:rPr>
          <w:rFonts w:ascii="Calibri" w:hAnsi="Calibri"/>
          <w:i/>
          <w:sz w:val="24"/>
        </w:rPr>
      </w:pPr>
      <w:r>
        <w:rPr>
          <w:rFonts w:ascii="Calibri" w:hAnsi="Calibri"/>
          <w:sz w:val="24"/>
        </w:rPr>
        <w:tab/>
        <w:t xml:space="preserve">Anılan yönetmeliğin 17. maddesi hükmünde yer alan; </w:t>
      </w:r>
      <w:r w:rsidRPr="007B658B">
        <w:rPr>
          <w:rFonts w:ascii="Calibri" w:hAnsi="Calibri"/>
          <w:i/>
          <w:sz w:val="24"/>
        </w:rPr>
        <w:t>“(1) 8 inci maddenin beşinci fıkrası çerçevesinde veya Aile Hekimliği Uygulama Yönetmeliğinin 17 nci maddesinin ikinci fıkrasında belirtilen eğitimlere katıldığı süre içinde, hizmetin görülmesini sağlaması hâlinde sözleşme ile çalıştırılan aile hekimine ödeme tam olarak yapılır. Bu mümkün olmadığı takdirde müdürlük, diğer aile hekimleri veya Bakanlık personelini geçici aile hekimi olarak görevlendirir. Bu durumda;</w:t>
      </w:r>
    </w:p>
    <w:p w:rsidR="00C01D4D" w:rsidRPr="007B658B" w:rsidRDefault="00C01D4D" w:rsidP="007B658B">
      <w:pPr>
        <w:pStyle w:val="AralkYok"/>
        <w:ind w:right="-567"/>
        <w:jc w:val="both"/>
        <w:rPr>
          <w:rFonts w:ascii="Calibri" w:hAnsi="Calibri"/>
          <w:i/>
          <w:sz w:val="24"/>
        </w:rPr>
      </w:pPr>
      <w:r w:rsidRPr="007B658B">
        <w:rPr>
          <w:rFonts w:ascii="Calibri" w:hAnsi="Calibri"/>
          <w:i/>
          <w:sz w:val="24"/>
        </w:rPr>
        <w:t>a) 16 ncı maddenin birinci fıkrasının (a) bendine göre kayıtlı kişiler için yapılacak net ödeme miktarının % 50’si asıl aile hekimine, kalan % 50’si geçici aile hekimine,</w:t>
      </w:r>
    </w:p>
    <w:p w:rsidR="00C01D4D" w:rsidRPr="007B658B" w:rsidRDefault="00C01D4D" w:rsidP="007B658B">
      <w:pPr>
        <w:pStyle w:val="AralkYok"/>
        <w:ind w:right="-567"/>
        <w:jc w:val="both"/>
        <w:rPr>
          <w:rFonts w:ascii="Calibri" w:hAnsi="Calibri"/>
          <w:i/>
          <w:sz w:val="24"/>
        </w:rPr>
      </w:pPr>
      <w:r w:rsidRPr="007B658B">
        <w:rPr>
          <w:rFonts w:ascii="Calibri" w:hAnsi="Calibri"/>
          <w:i/>
          <w:sz w:val="24"/>
        </w:rPr>
        <w:t xml:space="preserve">b) 16 ncı maddenin birinci fıkrasının (b) bendine göre ödenecek sosyoekonomik gelişmişlik düzeyi ücretinin % 50’si asıl aile hekimine, </w:t>
      </w:r>
    </w:p>
    <w:p w:rsidR="00C01D4D" w:rsidRPr="007B658B" w:rsidRDefault="00C01D4D" w:rsidP="007B658B">
      <w:pPr>
        <w:pStyle w:val="AralkYok"/>
        <w:ind w:right="-567"/>
        <w:jc w:val="both"/>
        <w:rPr>
          <w:rFonts w:ascii="Calibri" w:hAnsi="Calibri"/>
          <w:i/>
          <w:sz w:val="24"/>
        </w:rPr>
      </w:pPr>
      <w:r w:rsidRPr="007B658B">
        <w:rPr>
          <w:rFonts w:ascii="Calibri" w:hAnsi="Calibri"/>
          <w:i/>
          <w:sz w:val="24"/>
        </w:rPr>
        <w:t>c) 16 ncı maddenin birinci fıkrasının (c) bendine göre ödenecek aile sağlığı merkezi giderlerinin tamamı asıl aile hekimine,</w:t>
      </w:r>
    </w:p>
    <w:p w:rsidR="00C01D4D" w:rsidRDefault="00C01D4D" w:rsidP="007B658B">
      <w:pPr>
        <w:pStyle w:val="AralkYok"/>
        <w:ind w:right="-567"/>
        <w:jc w:val="both"/>
        <w:rPr>
          <w:rFonts w:ascii="Calibri" w:hAnsi="Calibri"/>
          <w:sz w:val="24"/>
        </w:rPr>
      </w:pPr>
      <w:r w:rsidRPr="007B658B">
        <w:rPr>
          <w:rFonts w:ascii="Calibri" w:hAnsi="Calibri"/>
          <w:i/>
          <w:sz w:val="24"/>
        </w:rPr>
        <w:t>ç) 16 ncı maddenin birinci fıkrasının (ç) bendine göre ödenecek gezici sağlık hizmeti gideri ödeneğinin tamamı, çalışılan gün sayıyla orantılı olarak geçici aile hekimine, ödenir.”</w:t>
      </w:r>
      <w:r>
        <w:rPr>
          <w:rFonts w:ascii="Calibri" w:hAnsi="Calibri"/>
          <w:sz w:val="24"/>
        </w:rPr>
        <w:t xml:space="preserve"> hükmünde yer alan hesaplamaların yasal dayanağı kalmamıştır. Açık olarak Anayasa’ya aykırılığı tespit edilen söz konusu hükmün uygulamasının sürdürülmesi Anayasal hukuk devleti ilkesi ile bağdaşmamaktadır. </w:t>
      </w:r>
    </w:p>
    <w:p w:rsidR="00C01D4D" w:rsidRDefault="00C01D4D" w:rsidP="007B658B">
      <w:pPr>
        <w:pStyle w:val="AralkYok"/>
        <w:ind w:right="-567"/>
        <w:jc w:val="both"/>
        <w:rPr>
          <w:rFonts w:ascii="Calibri" w:hAnsi="Calibri"/>
          <w:sz w:val="24"/>
        </w:rPr>
      </w:pPr>
    </w:p>
    <w:p w:rsidR="00C01D4D" w:rsidRDefault="00C01D4D" w:rsidP="007B658B">
      <w:pPr>
        <w:pStyle w:val="AralkYok"/>
        <w:ind w:right="-567"/>
        <w:jc w:val="both"/>
        <w:rPr>
          <w:rFonts w:ascii="Calibri" w:hAnsi="Calibri"/>
          <w:sz w:val="24"/>
        </w:rPr>
      </w:pPr>
      <w:r>
        <w:rPr>
          <w:rFonts w:ascii="Calibri" w:hAnsi="Calibri"/>
          <w:sz w:val="24"/>
        </w:rPr>
        <w:lastRenderedPageBreak/>
        <w:tab/>
        <w:t xml:space="preserve">İzin hakkı çalışanın en olağan özlük haklarından olup Anayasal güvence altına alınmıştır. Anayasal haklarını kullanması nedeni ile çalışanın ücretinden kesinti yapılabilmesi hukuken mümkün değildir. </w:t>
      </w:r>
    </w:p>
    <w:p w:rsidR="00C01D4D" w:rsidRDefault="00C01D4D" w:rsidP="007B658B">
      <w:pPr>
        <w:pStyle w:val="AralkYok"/>
        <w:ind w:right="-567"/>
        <w:jc w:val="both"/>
        <w:rPr>
          <w:rFonts w:ascii="Calibri" w:hAnsi="Calibri"/>
          <w:sz w:val="24"/>
        </w:rPr>
      </w:pPr>
    </w:p>
    <w:p w:rsidR="00C01D4D" w:rsidRDefault="00C01D4D" w:rsidP="0021208D">
      <w:pPr>
        <w:pStyle w:val="AralkYok"/>
        <w:ind w:right="-567"/>
        <w:jc w:val="both"/>
        <w:rPr>
          <w:rFonts w:ascii="Calibri" w:hAnsi="Calibri"/>
          <w:sz w:val="24"/>
        </w:rPr>
      </w:pPr>
      <w:r>
        <w:rPr>
          <w:rFonts w:ascii="Calibri" w:hAnsi="Calibri"/>
          <w:sz w:val="24"/>
        </w:rPr>
        <w:tab/>
        <w:t>Anayasa’ya aykırılığı tespit edilen yasa hükmü uyarınca …. tarihleri arasında kullanmış olduğum izin hakkım nedeni ile … 2015 ayı ücretimden …. TL kesinti yapılmıştır. Yukarıda açıklamış olduğum tüm nedenler ile yasal dayanağı olmayan haksız uygulamanın iptal edilerek ücretimden yapılan …. 2015 tarihli kesintinin, kesinti tarihinden itibaren işleyecek yasal faizi ile birlikte tarafıma iade edilmesini saygılarımla arz ve talep ederim.</w:t>
      </w:r>
    </w:p>
    <w:p w:rsidR="00C01D4D" w:rsidRDefault="00C01D4D" w:rsidP="0021208D">
      <w:pPr>
        <w:pStyle w:val="AralkYok"/>
        <w:ind w:right="-567"/>
        <w:jc w:val="both"/>
        <w:rPr>
          <w:rFonts w:ascii="Calibri" w:hAnsi="Calibri"/>
          <w:sz w:val="24"/>
        </w:rPr>
      </w:pPr>
    </w:p>
    <w:p w:rsidR="00C01D4D" w:rsidRPr="00BE0571" w:rsidRDefault="00C01D4D" w:rsidP="00BE0571">
      <w:pPr>
        <w:jc w:val="both"/>
        <w:rPr>
          <w:rFonts w:ascii="Calibri" w:hAnsi="Calibri"/>
          <w:bCs/>
        </w:rPr>
      </w:pPr>
      <w:r w:rsidRPr="00BE0571">
        <w:rPr>
          <w:rFonts w:ascii="Calibri" w:hAnsi="Calibri"/>
          <w:bCs/>
        </w:rPr>
        <w:tab/>
      </w:r>
      <w:r w:rsidRPr="00BE0571">
        <w:rPr>
          <w:rFonts w:ascii="Calibri" w:hAnsi="Calibri"/>
          <w:bCs/>
        </w:rPr>
        <w:tab/>
      </w:r>
      <w:r w:rsidRPr="00BE0571">
        <w:rPr>
          <w:rFonts w:ascii="Calibri" w:hAnsi="Calibri"/>
          <w:bCs/>
        </w:rPr>
        <w:tab/>
      </w:r>
      <w:r w:rsidRPr="00BE0571">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Talep</w:t>
      </w:r>
      <w:r w:rsidRPr="00BE0571">
        <w:rPr>
          <w:rFonts w:ascii="Calibri" w:hAnsi="Calibri"/>
          <w:bCs/>
        </w:rPr>
        <w:t xml:space="preserve"> Eden </w:t>
      </w:r>
    </w:p>
    <w:p w:rsidR="00C01D4D" w:rsidRPr="0021208D" w:rsidRDefault="00C01D4D" w:rsidP="00055EA9">
      <w:pPr>
        <w:pStyle w:val="AralkYok"/>
        <w:ind w:right="-567"/>
        <w:jc w:val="both"/>
        <w:rPr>
          <w:rFonts w:ascii="Calibri" w:hAnsi="Calibri"/>
          <w:i/>
          <w:sz w:val="24"/>
        </w:rPr>
      </w:pPr>
      <w:r w:rsidRPr="00BE0571">
        <w:rPr>
          <w:rFonts w:ascii="Calibri" w:hAnsi="Calibri"/>
          <w:bCs/>
          <w:sz w:val="24"/>
          <w:szCs w:val="24"/>
        </w:rPr>
        <w:t xml:space="preserve">           </w:t>
      </w:r>
      <w:r w:rsidRPr="00BE0571">
        <w:rPr>
          <w:rFonts w:ascii="Calibri" w:hAnsi="Calibri"/>
          <w:bCs/>
          <w:sz w:val="24"/>
          <w:szCs w:val="24"/>
        </w:rPr>
        <w:tab/>
      </w:r>
      <w:r w:rsidRPr="00BE0571">
        <w:rPr>
          <w:rFonts w:ascii="Calibri" w:hAnsi="Calibri"/>
          <w:bCs/>
          <w:sz w:val="24"/>
          <w:szCs w:val="24"/>
        </w:rPr>
        <w:tab/>
      </w:r>
      <w:r w:rsidRPr="00BE0571">
        <w:rPr>
          <w:rFonts w:ascii="Calibri" w:hAnsi="Calibri"/>
          <w:bCs/>
          <w:sz w:val="24"/>
          <w:szCs w:val="24"/>
        </w:rPr>
        <w:tab/>
      </w:r>
      <w:r w:rsidRPr="00BE0571">
        <w:rPr>
          <w:rFonts w:ascii="Calibri" w:hAnsi="Calibri"/>
          <w:bCs/>
          <w:sz w:val="24"/>
          <w:szCs w:val="24"/>
        </w:rPr>
        <w:tab/>
      </w:r>
      <w:r>
        <w:rPr>
          <w:rFonts w:ascii="Calibri" w:hAnsi="Calibri"/>
          <w:bCs/>
        </w:rPr>
        <w:tab/>
      </w:r>
      <w:r w:rsidRPr="00BE0571">
        <w:rPr>
          <w:rFonts w:ascii="Calibri" w:hAnsi="Calibri"/>
          <w:bCs/>
          <w:sz w:val="24"/>
          <w:szCs w:val="24"/>
        </w:rPr>
        <w:tab/>
      </w:r>
      <w:r w:rsidRPr="00BE0571">
        <w:rPr>
          <w:rFonts w:ascii="Calibri" w:hAnsi="Calibri"/>
          <w:bCs/>
          <w:sz w:val="24"/>
          <w:szCs w:val="24"/>
        </w:rPr>
        <w:tab/>
      </w:r>
      <w:r w:rsidRPr="00BE0571">
        <w:rPr>
          <w:rFonts w:ascii="Calibri" w:hAnsi="Calibri"/>
          <w:bCs/>
          <w:sz w:val="24"/>
          <w:szCs w:val="24"/>
        </w:rPr>
        <w:tab/>
      </w:r>
      <w:r>
        <w:rPr>
          <w:rFonts w:ascii="Calibri" w:hAnsi="Calibri"/>
          <w:i/>
          <w:sz w:val="24"/>
        </w:rPr>
        <w:t>Dr.</w:t>
      </w:r>
    </w:p>
    <w:sectPr w:rsidR="00C01D4D" w:rsidRPr="0021208D" w:rsidSect="002512A0">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A37" w:rsidRDefault="00A45A37">
      <w:r>
        <w:separator/>
      </w:r>
    </w:p>
  </w:endnote>
  <w:endnote w:type="continuationSeparator" w:id="0">
    <w:p w:rsidR="00A45A37" w:rsidRDefault="00A4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D4D" w:rsidRDefault="00A45A37">
    <w:pPr>
      <w:pStyle w:val="Altbilgi"/>
      <w:jc w:val="right"/>
    </w:pPr>
    <w:r>
      <w:fldChar w:fldCharType="begin"/>
    </w:r>
    <w:r>
      <w:instrText>PAGE   \* MERGEFORMAT</w:instrText>
    </w:r>
    <w:r>
      <w:fldChar w:fldCharType="separate"/>
    </w:r>
    <w:r w:rsidR="00D71262">
      <w:rPr>
        <w:noProof/>
      </w:rPr>
      <w:t>1</w:t>
    </w:r>
    <w:r>
      <w:rPr>
        <w:noProof/>
      </w:rPr>
      <w:fldChar w:fldCharType="end"/>
    </w:r>
  </w:p>
  <w:tbl>
    <w:tblPr>
      <w:tblW w:w="4947" w:type="pct"/>
      <w:tblInd w:w="-23" w:type="dxa"/>
      <w:tblCellMar>
        <w:top w:w="58" w:type="dxa"/>
        <w:left w:w="115" w:type="dxa"/>
        <w:bottom w:w="58" w:type="dxa"/>
        <w:right w:w="115" w:type="dxa"/>
      </w:tblCellMar>
      <w:tblLook w:val="00A0" w:firstRow="1" w:lastRow="0" w:firstColumn="1" w:lastColumn="0" w:noHBand="0" w:noVBand="0"/>
    </w:tblPr>
    <w:tblGrid>
      <w:gridCol w:w="9203"/>
    </w:tblGrid>
    <w:tr w:rsidR="00C01D4D" w:rsidRPr="00C005A7" w:rsidTr="002D0383">
      <w:trPr>
        <w:trHeight w:val="151"/>
      </w:trPr>
      <w:tc>
        <w:tcPr>
          <w:tcW w:w="5000" w:type="pct"/>
          <w:tcBorders>
            <w:left w:val="single" w:sz="18" w:space="0" w:color="4F81BD"/>
          </w:tcBorders>
        </w:tcPr>
        <w:p w:rsidR="00C01D4D" w:rsidRPr="00E4403A" w:rsidRDefault="00C01D4D" w:rsidP="00CA3BD5">
          <w:pPr>
            <w:pStyle w:val="stbilgi"/>
            <w:rPr>
              <w:rFonts w:ascii="Arial" w:hAnsi="Arial" w:cs="Arial"/>
              <w:noProof/>
              <w:spacing w:val="30"/>
              <w:sz w:val="20"/>
            </w:rPr>
          </w:pPr>
          <w:r w:rsidRPr="00E4403A">
            <w:rPr>
              <w:rFonts w:ascii="Arial" w:hAnsi="Arial" w:cs="Arial"/>
              <w:noProof/>
              <w:spacing w:val="30"/>
              <w:sz w:val="20"/>
              <w:szCs w:val="22"/>
            </w:rPr>
            <w:t>arda</w:t>
          </w:r>
          <w:r w:rsidRPr="00E4403A">
            <w:rPr>
              <w:rFonts w:ascii="Arial" w:hAnsi="Arial" w:cs="Arial"/>
              <w:b/>
              <w:noProof/>
              <w:spacing w:val="30"/>
              <w:sz w:val="20"/>
              <w:szCs w:val="22"/>
            </w:rPr>
            <w:t>aşık</w:t>
          </w:r>
          <w:r w:rsidRPr="00E4403A">
            <w:rPr>
              <w:rFonts w:ascii="Arial" w:hAnsi="Arial" w:cs="Arial"/>
              <w:noProof/>
              <w:spacing w:val="30"/>
              <w:sz w:val="20"/>
              <w:szCs w:val="22"/>
            </w:rPr>
            <w:t xml:space="preserve"> Avukatlık Bürosu                                       www.ardaasik.com</w:t>
          </w:r>
        </w:p>
      </w:tc>
    </w:tr>
  </w:tbl>
  <w:p w:rsidR="00C01D4D" w:rsidRDefault="00C01D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A37" w:rsidRDefault="00A45A37">
      <w:r>
        <w:separator/>
      </w:r>
    </w:p>
  </w:footnote>
  <w:footnote w:type="continuationSeparator" w:id="0">
    <w:p w:rsidR="00A45A37" w:rsidRDefault="00A45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D4D" w:rsidRDefault="00C01D4D" w:rsidP="00B74F08">
    <w:pPr>
      <w:rPr>
        <w:rFonts w:ascii="Trebuchet MS" w:hAnsi="Trebuchet MS" w:cs="Arial"/>
        <w:b/>
        <w:bCs/>
        <w:color w:val="000000"/>
        <w:sz w:val="4"/>
      </w:rPr>
    </w:pPr>
  </w:p>
  <w:p w:rsidR="00C01D4D" w:rsidRDefault="00C01D4D" w:rsidP="00B74F08">
    <w:pPr>
      <w:pStyle w:val="stbilgi"/>
      <w:rPr>
        <w:rFonts w:ascii="Trebuchet MS" w:hAnsi="Trebuchet MS"/>
      </w:rPr>
    </w:pPr>
  </w:p>
  <w:p w:rsidR="00C01D4D" w:rsidRDefault="00C01D4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7261"/>
    <w:multiLevelType w:val="multilevel"/>
    <w:tmpl w:val="00E25F9C"/>
    <w:lvl w:ilvl="0">
      <w:start w:val="1"/>
      <w:numFmt w:val="decimal"/>
      <w:lvlText w:val="%1."/>
      <w:lvlJc w:val="left"/>
      <w:pPr>
        <w:tabs>
          <w:tab w:val="num" w:pos="360"/>
        </w:tabs>
        <w:ind w:left="360" w:hanging="360"/>
      </w:pPr>
      <w:rPr>
        <w:rFonts w:cs="Times New Roman"/>
        <w:b/>
        <w:sz w:val="24"/>
        <w:szCs w:val="24"/>
      </w:rPr>
    </w:lvl>
    <w:lvl w:ilvl="1">
      <w:start w:val="1"/>
      <w:numFmt w:val="decimal"/>
      <w:isLgl/>
      <w:lvlText w:val="%1.%2."/>
      <w:lvlJc w:val="left"/>
      <w:pPr>
        <w:tabs>
          <w:tab w:val="num" w:pos="720"/>
        </w:tabs>
        <w:ind w:left="720" w:hanging="72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42475914"/>
    <w:multiLevelType w:val="hybridMultilevel"/>
    <w:tmpl w:val="CFD4900A"/>
    <w:lvl w:ilvl="0" w:tplc="B4B04CA6">
      <w:start w:val="1"/>
      <w:numFmt w:val="lowerLetter"/>
      <w:lvlText w:val="%1)"/>
      <w:lvlJc w:val="left"/>
      <w:pPr>
        <w:tabs>
          <w:tab w:val="num" w:pos="600"/>
        </w:tabs>
        <w:ind w:left="60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64640AF1"/>
    <w:multiLevelType w:val="hybridMultilevel"/>
    <w:tmpl w:val="5366CC22"/>
    <w:lvl w:ilvl="0" w:tplc="C0FADE50">
      <w:start w:val="1"/>
      <w:numFmt w:val="lowerLetter"/>
      <w:lvlText w:val="%1."/>
      <w:lvlJc w:val="left"/>
      <w:pPr>
        <w:tabs>
          <w:tab w:val="num" w:pos="596"/>
        </w:tabs>
        <w:ind w:left="596" w:hanging="454"/>
      </w:pPr>
      <w:rPr>
        <w:rFonts w:cs="Times New Roman" w:hint="default"/>
        <w:b/>
        <w:sz w:val="20"/>
        <w:szCs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6652322D"/>
    <w:multiLevelType w:val="hybridMultilevel"/>
    <w:tmpl w:val="775A2D82"/>
    <w:lvl w:ilvl="0" w:tplc="448C3662">
      <w:start w:val="1"/>
      <w:numFmt w:val="lowerLetter"/>
      <w:lvlText w:val="%1."/>
      <w:lvlJc w:val="left"/>
      <w:pPr>
        <w:ind w:left="1068" w:hanging="360"/>
      </w:pPr>
      <w:rPr>
        <w:rFonts w:cs="Times New Roman" w:hint="default"/>
        <w:b/>
        <w:i/>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nsid w:val="762B1731"/>
    <w:multiLevelType w:val="hybridMultilevel"/>
    <w:tmpl w:val="D81E8A56"/>
    <w:lvl w:ilvl="0" w:tplc="AFEA4578">
      <w:start w:val="1"/>
      <w:numFmt w:val="decimal"/>
      <w:lvlText w:val="%1."/>
      <w:lvlJc w:val="left"/>
      <w:pPr>
        <w:tabs>
          <w:tab w:val="num" w:pos="720"/>
        </w:tabs>
        <w:ind w:left="720" w:hanging="360"/>
      </w:pPr>
      <w:rPr>
        <w:rFonts w:cs="Times New Roman"/>
        <w:b/>
      </w:rPr>
    </w:lvl>
    <w:lvl w:ilvl="1" w:tplc="041F000F">
      <w:start w:val="1"/>
      <w:numFmt w:val="decimal"/>
      <w:lvlText w:val="%2."/>
      <w:lvlJc w:val="left"/>
      <w:pPr>
        <w:tabs>
          <w:tab w:val="num" w:pos="720"/>
        </w:tabs>
        <w:ind w:left="72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DA"/>
    <w:rsid w:val="00001AED"/>
    <w:rsid w:val="000230AF"/>
    <w:rsid w:val="00055EA9"/>
    <w:rsid w:val="0006026F"/>
    <w:rsid w:val="00061544"/>
    <w:rsid w:val="00061710"/>
    <w:rsid w:val="00083B57"/>
    <w:rsid w:val="000860B3"/>
    <w:rsid w:val="00087F83"/>
    <w:rsid w:val="000C0F80"/>
    <w:rsid w:val="000E6E73"/>
    <w:rsid w:val="000F3404"/>
    <w:rsid w:val="00103C74"/>
    <w:rsid w:val="0010695E"/>
    <w:rsid w:val="001530E4"/>
    <w:rsid w:val="001537C2"/>
    <w:rsid w:val="00160F36"/>
    <w:rsid w:val="00180225"/>
    <w:rsid w:val="001A20B2"/>
    <w:rsid w:val="001B1316"/>
    <w:rsid w:val="001B16AF"/>
    <w:rsid w:val="001D62DD"/>
    <w:rsid w:val="001E4B9A"/>
    <w:rsid w:val="001F22A8"/>
    <w:rsid w:val="001F5242"/>
    <w:rsid w:val="0021208D"/>
    <w:rsid w:val="0021388C"/>
    <w:rsid w:val="00221EB1"/>
    <w:rsid w:val="00225398"/>
    <w:rsid w:val="002431C0"/>
    <w:rsid w:val="00245188"/>
    <w:rsid w:val="002512A0"/>
    <w:rsid w:val="0026434D"/>
    <w:rsid w:val="00296070"/>
    <w:rsid w:val="002C6773"/>
    <w:rsid w:val="002D0383"/>
    <w:rsid w:val="002F175B"/>
    <w:rsid w:val="00313AB6"/>
    <w:rsid w:val="00381E81"/>
    <w:rsid w:val="00390D02"/>
    <w:rsid w:val="00392DAD"/>
    <w:rsid w:val="003A3624"/>
    <w:rsid w:val="003A3D0E"/>
    <w:rsid w:val="003A4520"/>
    <w:rsid w:val="003B3A17"/>
    <w:rsid w:val="003B525A"/>
    <w:rsid w:val="003C03B8"/>
    <w:rsid w:val="003C4336"/>
    <w:rsid w:val="003D0614"/>
    <w:rsid w:val="003D24C7"/>
    <w:rsid w:val="003D5EB6"/>
    <w:rsid w:val="0041723B"/>
    <w:rsid w:val="0044056D"/>
    <w:rsid w:val="004570DE"/>
    <w:rsid w:val="00461E9E"/>
    <w:rsid w:val="00470663"/>
    <w:rsid w:val="00472AA3"/>
    <w:rsid w:val="00486D6F"/>
    <w:rsid w:val="004954B3"/>
    <w:rsid w:val="0049612F"/>
    <w:rsid w:val="004A7657"/>
    <w:rsid w:val="004B1564"/>
    <w:rsid w:val="004B2F47"/>
    <w:rsid w:val="004B52C1"/>
    <w:rsid w:val="004F2F86"/>
    <w:rsid w:val="004F4212"/>
    <w:rsid w:val="004F5FA4"/>
    <w:rsid w:val="00503A5B"/>
    <w:rsid w:val="005150F6"/>
    <w:rsid w:val="0052117F"/>
    <w:rsid w:val="00533CAE"/>
    <w:rsid w:val="00543FD3"/>
    <w:rsid w:val="00546130"/>
    <w:rsid w:val="00564A0C"/>
    <w:rsid w:val="00567298"/>
    <w:rsid w:val="00570F7A"/>
    <w:rsid w:val="00577300"/>
    <w:rsid w:val="00584C58"/>
    <w:rsid w:val="005A017D"/>
    <w:rsid w:val="005A1F94"/>
    <w:rsid w:val="005B22A6"/>
    <w:rsid w:val="005F031D"/>
    <w:rsid w:val="005F351B"/>
    <w:rsid w:val="00605AC5"/>
    <w:rsid w:val="00625361"/>
    <w:rsid w:val="00635FC9"/>
    <w:rsid w:val="00641AB0"/>
    <w:rsid w:val="00644275"/>
    <w:rsid w:val="006610F1"/>
    <w:rsid w:val="0066261A"/>
    <w:rsid w:val="00676F2F"/>
    <w:rsid w:val="00681B01"/>
    <w:rsid w:val="006863D0"/>
    <w:rsid w:val="006A0181"/>
    <w:rsid w:val="006A46DD"/>
    <w:rsid w:val="006A4B5F"/>
    <w:rsid w:val="006E08DD"/>
    <w:rsid w:val="006E58AD"/>
    <w:rsid w:val="00703C86"/>
    <w:rsid w:val="0073589C"/>
    <w:rsid w:val="00765091"/>
    <w:rsid w:val="00767035"/>
    <w:rsid w:val="00774562"/>
    <w:rsid w:val="00783D26"/>
    <w:rsid w:val="00784E9E"/>
    <w:rsid w:val="007A372B"/>
    <w:rsid w:val="007A4ADE"/>
    <w:rsid w:val="007B207E"/>
    <w:rsid w:val="007B658B"/>
    <w:rsid w:val="007C5467"/>
    <w:rsid w:val="007D1EF3"/>
    <w:rsid w:val="007D3AF1"/>
    <w:rsid w:val="007D5695"/>
    <w:rsid w:val="007F56E9"/>
    <w:rsid w:val="0080615F"/>
    <w:rsid w:val="00806B8A"/>
    <w:rsid w:val="00820A0E"/>
    <w:rsid w:val="00833507"/>
    <w:rsid w:val="0084510C"/>
    <w:rsid w:val="00867247"/>
    <w:rsid w:val="00874BA5"/>
    <w:rsid w:val="00884864"/>
    <w:rsid w:val="00887E99"/>
    <w:rsid w:val="008B278E"/>
    <w:rsid w:val="008B392C"/>
    <w:rsid w:val="008C5CE0"/>
    <w:rsid w:val="008E372B"/>
    <w:rsid w:val="008F6C40"/>
    <w:rsid w:val="008F7D80"/>
    <w:rsid w:val="00906318"/>
    <w:rsid w:val="0090674F"/>
    <w:rsid w:val="00910A5C"/>
    <w:rsid w:val="00916280"/>
    <w:rsid w:val="009273AA"/>
    <w:rsid w:val="009318A7"/>
    <w:rsid w:val="00937408"/>
    <w:rsid w:val="00944343"/>
    <w:rsid w:val="00946896"/>
    <w:rsid w:val="009558B2"/>
    <w:rsid w:val="0095650E"/>
    <w:rsid w:val="0096000F"/>
    <w:rsid w:val="00967BE7"/>
    <w:rsid w:val="00976297"/>
    <w:rsid w:val="00985322"/>
    <w:rsid w:val="009C16FE"/>
    <w:rsid w:val="009C33E2"/>
    <w:rsid w:val="009C6A4F"/>
    <w:rsid w:val="009D0A14"/>
    <w:rsid w:val="00A06765"/>
    <w:rsid w:val="00A20D54"/>
    <w:rsid w:val="00A30DF8"/>
    <w:rsid w:val="00A36799"/>
    <w:rsid w:val="00A45A37"/>
    <w:rsid w:val="00A53334"/>
    <w:rsid w:val="00A63B2E"/>
    <w:rsid w:val="00A71F78"/>
    <w:rsid w:val="00A76846"/>
    <w:rsid w:val="00A8136F"/>
    <w:rsid w:val="00A86960"/>
    <w:rsid w:val="00A9680B"/>
    <w:rsid w:val="00AA1797"/>
    <w:rsid w:val="00AA7E74"/>
    <w:rsid w:val="00AB540B"/>
    <w:rsid w:val="00AE79CD"/>
    <w:rsid w:val="00B064B7"/>
    <w:rsid w:val="00B11B30"/>
    <w:rsid w:val="00B25782"/>
    <w:rsid w:val="00B360E3"/>
    <w:rsid w:val="00B40895"/>
    <w:rsid w:val="00B47877"/>
    <w:rsid w:val="00B5153D"/>
    <w:rsid w:val="00B62A40"/>
    <w:rsid w:val="00B74F08"/>
    <w:rsid w:val="00B7776C"/>
    <w:rsid w:val="00B83DD3"/>
    <w:rsid w:val="00B96B9F"/>
    <w:rsid w:val="00B9724D"/>
    <w:rsid w:val="00BD52A8"/>
    <w:rsid w:val="00BE0571"/>
    <w:rsid w:val="00BE5009"/>
    <w:rsid w:val="00BF5F16"/>
    <w:rsid w:val="00C005A7"/>
    <w:rsid w:val="00C01D4D"/>
    <w:rsid w:val="00C45954"/>
    <w:rsid w:val="00C46907"/>
    <w:rsid w:val="00C863F9"/>
    <w:rsid w:val="00CA3BD5"/>
    <w:rsid w:val="00CB0071"/>
    <w:rsid w:val="00CB0BEB"/>
    <w:rsid w:val="00CB0F49"/>
    <w:rsid w:val="00CB343D"/>
    <w:rsid w:val="00CC50BF"/>
    <w:rsid w:val="00CD5A3B"/>
    <w:rsid w:val="00CD6411"/>
    <w:rsid w:val="00CD7021"/>
    <w:rsid w:val="00CE6E8E"/>
    <w:rsid w:val="00CF6A38"/>
    <w:rsid w:val="00D1605B"/>
    <w:rsid w:val="00D20FB0"/>
    <w:rsid w:val="00D42D03"/>
    <w:rsid w:val="00D469CA"/>
    <w:rsid w:val="00D552B6"/>
    <w:rsid w:val="00D71262"/>
    <w:rsid w:val="00D8044F"/>
    <w:rsid w:val="00D875DA"/>
    <w:rsid w:val="00D91ADB"/>
    <w:rsid w:val="00DB4134"/>
    <w:rsid w:val="00DC68BE"/>
    <w:rsid w:val="00DD3FF1"/>
    <w:rsid w:val="00DD5339"/>
    <w:rsid w:val="00E32CA4"/>
    <w:rsid w:val="00E32F93"/>
    <w:rsid w:val="00E4403A"/>
    <w:rsid w:val="00E66B3E"/>
    <w:rsid w:val="00E77902"/>
    <w:rsid w:val="00E94759"/>
    <w:rsid w:val="00EA67BC"/>
    <w:rsid w:val="00EC6F01"/>
    <w:rsid w:val="00EC6F78"/>
    <w:rsid w:val="00ED0EB5"/>
    <w:rsid w:val="00EE68CF"/>
    <w:rsid w:val="00EE6BE1"/>
    <w:rsid w:val="00EF1CD0"/>
    <w:rsid w:val="00EF6DCC"/>
    <w:rsid w:val="00EF7458"/>
    <w:rsid w:val="00EF77CE"/>
    <w:rsid w:val="00F00903"/>
    <w:rsid w:val="00F013FC"/>
    <w:rsid w:val="00F06E65"/>
    <w:rsid w:val="00F23EF9"/>
    <w:rsid w:val="00F5206C"/>
    <w:rsid w:val="00F80365"/>
    <w:rsid w:val="00F8587D"/>
    <w:rsid w:val="00F9667C"/>
    <w:rsid w:val="00F96C88"/>
    <w:rsid w:val="00FA26F2"/>
    <w:rsid w:val="00FE05CB"/>
    <w:rsid w:val="00FE0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8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150F6"/>
    <w:pPr>
      <w:tabs>
        <w:tab w:val="center" w:pos="4536"/>
        <w:tab w:val="right" w:pos="9072"/>
      </w:tabs>
    </w:pPr>
  </w:style>
  <w:style w:type="character" w:customStyle="1" w:styleId="stbilgiChar">
    <w:name w:val="Üstbilgi Char"/>
    <w:basedOn w:val="VarsaylanParagrafYazTipi"/>
    <w:link w:val="stbilgi"/>
    <w:uiPriority w:val="99"/>
    <w:locked/>
    <w:rsid w:val="00C46907"/>
    <w:rPr>
      <w:sz w:val="24"/>
    </w:rPr>
  </w:style>
  <w:style w:type="paragraph" w:styleId="Altbilgi">
    <w:name w:val="footer"/>
    <w:basedOn w:val="Normal"/>
    <w:link w:val="AltbilgiChar"/>
    <w:uiPriority w:val="99"/>
    <w:rsid w:val="005150F6"/>
    <w:pPr>
      <w:tabs>
        <w:tab w:val="center" w:pos="4536"/>
        <w:tab w:val="right" w:pos="9072"/>
      </w:tabs>
    </w:pPr>
  </w:style>
  <w:style w:type="character" w:customStyle="1" w:styleId="AltbilgiChar">
    <w:name w:val="Altbilgi Char"/>
    <w:basedOn w:val="VarsaylanParagrafYazTipi"/>
    <w:link w:val="Altbilgi"/>
    <w:uiPriority w:val="99"/>
    <w:locked/>
    <w:rsid w:val="00C46907"/>
    <w:rPr>
      <w:sz w:val="24"/>
    </w:rPr>
  </w:style>
  <w:style w:type="paragraph" w:styleId="letistbilgisi">
    <w:name w:val="Message Header"/>
    <w:basedOn w:val="GvdeMetni"/>
    <w:link w:val="letistbilgisiChar"/>
    <w:uiPriority w:val="99"/>
    <w:rsid w:val="005150F6"/>
    <w:pPr>
      <w:keepLines/>
      <w:tabs>
        <w:tab w:val="left" w:pos="1800"/>
      </w:tabs>
      <w:spacing w:before="240" w:line="180" w:lineRule="atLeast"/>
      <w:ind w:left="1800" w:hanging="1800"/>
    </w:pPr>
    <w:rPr>
      <w:rFonts w:ascii="Courier New" w:hAnsi="Courier New"/>
      <w:spacing w:val="-5"/>
      <w:szCs w:val="20"/>
      <w:lang w:val="en-US" w:eastAsia="en-US"/>
    </w:rPr>
  </w:style>
  <w:style w:type="character" w:customStyle="1" w:styleId="letistbilgisiChar">
    <w:name w:val="İleti Üstbilgisi Char"/>
    <w:basedOn w:val="VarsaylanParagrafYazTipi"/>
    <w:link w:val="letistbilgisi"/>
    <w:uiPriority w:val="99"/>
    <w:semiHidden/>
    <w:rsid w:val="00A7703D"/>
    <w:rPr>
      <w:rFonts w:asciiTheme="majorHAnsi" w:eastAsiaTheme="majorEastAsia" w:hAnsiTheme="majorHAnsi" w:cstheme="majorBidi"/>
      <w:sz w:val="24"/>
      <w:szCs w:val="24"/>
      <w:shd w:val="pct20" w:color="auto" w:fill="auto"/>
    </w:rPr>
  </w:style>
  <w:style w:type="paragraph" w:styleId="GvdeMetni">
    <w:name w:val="Body Text"/>
    <w:basedOn w:val="Normal"/>
    <w:link w:val="GvdeMetniChar"/>
    <w:uiPriority w:val="99"/>
    <w:rsid w:val="005150F6"/>
    <w:pPr>
      <w:spacing w:after="120"/>
    </w:pPr>
  </w:style>
  <w:style w:type="character" w:customStyle="1" w:styleId="GvdeMetniChar">
    <w:name w:val="Gövde Metni Char"/>
    <w:basedOn w:val="VarsaylanParagrafYazTipi"/>
    <w:link w:val="GvdeMetni"/>
    <w:uiPriority w:val="99"/>
    <w:semiHidden/>
    <w:rsid w:val="00A7703D"/>
    <w:rPr>
      <w:sz w:val="24"/>
      <w:szCs w:val="24"/>
    </w:rPr>
  </w:style>
  <w:style w:type="character" w:styleId="AklamaBavurusu">
    <w:name w:val="annotation reference"/>
    <w:basedOn w:val="VarsaylanParagrafYazTipi"/>
    <w:uiPriority w:val="99"/>
    <w:semiHidden/>
    <w:rsid w:val="00584C58"/>
    <w:rPr>
      <w:rFonts w:cs="Times New Roman"/>
      <w:sz w:val="16"/>
    </w:rPr>
  </w:style>
  <w:style w:type="paragraph" w:styleId="AklamaMetni">
    <w:name w:val="annotation text"/>
    <w:basedOn w:val="Normal"/>
    <w:link w:val="AklamaMetniChar"/>
    <w:uiPriority w:val="99"/>
    <w:semiHidden/>
    <w:rsid w:val="00584C58"/>
    <w:rPr>
      <w:sz w:val="20"/>
      <w:szCs w:val="20"/>
    </w:rPr>
  </w:style>
  <w:style w:type="character" w:customStyle="1" w:styleId="AklamaMetniChar">
    <w:name w:val="Açıklama Metni Char"/>
    <w:basedOn w:val="VarsaylanParagrafYazTipi"/>
    <w:link w:val="AklamaMetni"/>
    <w:uiPriority w:val="99"/>
    <w:semiHidden/>
    <w:locked/>
    <w:rsid w:val="00584C58"/>
    <w:rPr>
      <w:rFonts w:cs="Times New Roman"/>
    </w:rPr>
  </w:style>
  <w:style w:type="paragraph" w:styleId="AklamaKonusu">
    <w:name w:val="annotation subject"/>
    <w:basedOn w:val="AklamaMetni"/>
    <w:next w:val="AklamaMetni"/>
    <w:link w:val="AklamaKonusuChar"/>
    <w:uiPriority w:val="99"/>
    <w:semiHidden/>
    <w:rsid w:val="00584C58"/>
    <w:rPr>
      <w:b/>
      <w:bCs/>
    </w:rPr>
  </w:style>
  <w:style w:type="character" w:customStyle="1" w:styleId="AklamaKonusuChar">
    <w:name w:val="Açıklama Konusu Char"/>
    <w:basedOn w:val="AklamaMetniChar"/>
    <w:link w:val="AklamaKonusu"/>
    <w:uiPriority w:val="99"/>
    <w:semiHidden/>
    <w:locked/>
    <w:rsid w:val="00584C58"/>
    <w:rPr>
      <w:rFonts w:cs="Times New Roman"/>
      <w:b/>
    </w:rPr>
  </w:style>
  <w:style w:type="paragraph" w:styleId="BalonMetni">
    <w:name w:val="Balloon Text"/>
    <w:basedOn w:val="Normal"/>
    <w:link w:val="BalonMetniChar"/>
    <w:uiPriority w:val="99"/>
    <w:semiHidden/>
    <w:rsid w:val="00584C58"/>
    <w:rPr>
      <w:rFonts w:ascii="Tahoma" w:hAnsi="Tahoma"/>
      <w:sz w:val="16"/>
      <w:szCs w:val="16"/>
    </w:rPr>
  </w:style>
  <w:style w:type="character" w:customStyle="1" w:styleId="BalonMetniChar">
    <w:name w:val="Balon Metni Char"/>
    <w:basedOn w:val="VarsaylanParagrafYazTipi"/>
    <w:link w:val="BalonMetni"/>
    <w:uiPriority w:val="99"/>
    <w:semiHidden/>
    <w:locked/>
    <w:rsid w:val="00584C58"/>
    <w:rPr>
      <w:rFonts w:ascii="Tahoma" w:hAnsi="Tahoma"/>
      <w:sz w:val="16"/>
    </w:rPr>
  </w:style>
  <w:style w:type="paragraph" w:styleId="AralkYok">
    <w:name w:val="No Spacing"/>
    <w:uiPriority w:val="99"/>
    <w:qFormat/>
    <w:rsid w:val="00CD5A3B"/>
    <w:rPr>
      <w:sz w:val="28"/>
      <w:szCs w:val="28"/>
      <w:lang w:eastAsia="en-US"/>
    </w:rPr>
  </w:style>
  <w:style w:type="character" w:styleId="Kpr">
    <w:name w:val="Hyperlink"/>
    <w:basedOn w:val="VarsaylanParagrafYazTipi"/>
    <w:uiPriority w:val="99"/>
    <w:rsid w:val="00CD5A3B"/>
    <w:rPr>
      <w:rFonts w:cs="Times New Roman"/>
      <w:color w:val="0563C1"/>
      <w:u w:val="single"/>
    </w:rPr>
  </w:style>
  <w:style w:type="paragraph" w:styleId="ListeParagraf">
    <w:name w:val="List Paragraph"/>
    <w:basedOn w:val="Normal"/>
    <w:uiPriority w:val="99"/>
    <w:qFormat/>
    <w:rsid w:val="00BE05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8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150F6"/>
    <w:pPr>
      <w:tabs>
        <w:tab w:val="center" w:pos="4536"/>
        <w:tab w:val="right" w:pos="9072"/>
      </w:tabs>
    </w:pPr>
  </w:style>
  <w:style w:type="character" w:customStyle="1" w:styleId="stbilgiChar">
    <w:name w:val="Üstbilgi Char"/>
    <w:basedOn w:val="VarsaylanParagrafYazTipi"/>
    <w:link w:val="stbilgi"/>
    <w:uiPriority w:val="99"/>
    <w:locked/>
    <w:rsid w:val="00C46907"/>
    <w:rPr>
      <w:sz w:val="24"/>
    </w:rPr>
  </w:style>
  <w:style w:type="paragraph" w:styleId="Altbilgi">
    <w:name w:val="footer"/>
    <w:basedOn w:val="Normal"/>
    <w:link w:val="AltbilgiChar"/>
    <w:uiPriority w:val="99"/>
    <w:rsid w:val="005150F6"/>
    <w:pPr>
      <w:tabs>
        <w:tab w:val="center" w:pos="4536"/>
        <w:tab w:val="right" w:pos="9072"/>
      </w:tabs>
    </w:pPr>
  </w:style>
  <w:style w:type="character" w:customStyle="1" w:styleId="AltbilgiChar">
    <w:name w:val="Altbilgi Char"/>
    <w:basedOn w:val="VarsaylanParagrafYazTipi"/>
    <w:link w:val="Altbilgi"/>
    <w:uiPriority w:val="99"/>
    <w:locked/>
    <w:rsid w:val="00C46907"/>
    <w:rPr>
      <w:sz w:val="24"/>
    </w:rPr>
  </w:style>
  <w:style w:type="paragraph" w:styleId="letistbilgisi">
    <w:name w:val="Message Header"/>
    <w:basedOn w:val="GvdeMetni"/>
    <w:link w:val="letistbilgisiChar"/>
    <w:uiPriority w:val="99"/>
    <w:rsid w:val="005150F6"/>
    <w:pPr>
      <w:keepLines/>
      <w:tabs>
        <w:tab w:val="left" w:pos="1800"/>
      </w:tabs>
      <w:spacing w:before="240" w:line="180" w:lineRule="atLeast"/>
      <w:ind w:left="1800" w:hanging="1800"/>
    </w:pPr>
    <w:rPr>
      <w:rFonts w:ascii="Courier New" w:hAnsi="Courier New"/>
      <w:spacing w:val="-5"/>
      <w:szCs w:val="20"/>
      <w:lang w:val="en-US" w:eastAsia="en-US"/>
    </w:rPr>
  </w:style>
  <w:style w:type="character" w:customStyle="1" w:styleId="letistbilgisiChar">
    <w:name w:val="İleti Üstbilgisi Char"/>
    <w:basedOn w:val="VarsaylanParagrafYazTipi"/>
    <w:link w:val="letistbilgisi"/>
    <w:uiPriority w:val="99"/>
    <w:semiHidden/>
    <w:rsid w:val="00A7703D"/>
    <w:rPr>
      <w:rFonts w:asciiTheme="majorHAnsi" w:eastAsiaTheme="majorEastAsia" w:hAnsiTheme="majorHAnsi" w:cstheme="majorBidi"/>
      <w:sz w:val="24"/>
      <w:szCs w:val="24"/>
      <w:shd w:val="pct20" w:color="auto" w:fill="auto"/>
    </w:rPr>
  </w:style>
  <w:style w:type="paragraph" w:styleId="GvdeMetni">
    <w:name w:val="Body Text"/>
    <w:basedOn w:val="Normal"/>
    <w:link w:val="GvdeMetniChar"/>
    <w:uiPriority w:val="99"/>
    <w:rsid w:val="005150F6"/>
    <w:pPr>
      <w:spacing w:after="120"/>
    </w:pPr>
  </w:style>
  <w:style w:type="character" w:customStyle="1" w:styleId="GvdeMetniChar">
    <w:name w:val="Gövde Metni Char"/>
    <w:basedOn w:val="VarsaylanParagrafYazTipi"/>
    <w:link w:val="GvdeMetni"/>
    <w:uiPriority w:val="99"/>
    <w:semiHidden/>
    <w:rsid w:val="00A7703D"/>
    <w:rPr>
      <w:sz w:val="24"/>
      <w:szCs w:val="24"/>
    </w:rPr>
  </w:style>
  <w:style w:type="character" w:styleId="AklamaBavurusu">
    <w:name w:val="annotation reference"/>
    <w:basedOn w:val="VarsaylanParagrafYazTipi"/>
    <w:uiPriority w:val="99"/>
    <w:semiHidden/>
    <w:rsid w:val="00584C58"/>
    <w:rPr>
      <w:rFonts w:cs="Times New Roman"/>
      <w:sz w:val="16"/>
    </w:rPr>
  </w:style>
  <w:style w:type="paragraph" w:styleId="AklamaMetni">
    <w:name w:val="annotation text"/>
    <w:basedOn w:val="Normal"/>
    <w:link w:val="AklamaMetniChar"/>
    <w:uiPriority w:val="99"/>
    <w:semiHidden/>
    <w:rsid w:val="00584C58"/>
    <w:rPr>
      <w:sz w:val="20"/>
      <w:szCs w:val="20"/>
    </w:rPr>
  </w:style>
  <w:style w:type="character" w:customStyle="1" w:styleId="AklamaMetniChar">
    <w:name w:val="Açıklama Metni Char"/>
    <w:basedOn w:val="VarsaylanParagrafYazTipi"/>
    <w:link w:val="AklamaMetni"/>
    <w:uiPriority w:val="99"/>
    <w:semiHidden/>
    <w:locked/>
    <w:rsid w:val="00584C58"/>
    <w:rPr>
      <w:rFonts w:cs="Times New Roman"/>
    </w:rPr>
  </w:style>
  <w:style w:type="paragraph" w:styleId="AklamaKonusu">
    <w:name w:val="annotation subject"/>
    <w:basedOn w:val="AklamaMetni"/>
    <w:next w:val="AklamaMetni"/>
    <w:link w:val="AklamaKonusuChar"/>
    <w:uiPriority w:val="99"/>
    <w:semiHidden/>
    <w:rsid w:val="00584C58"/>
    <w:rPr>
      <w:b/>
      <w:bCs/>
    </w:rPr>
  </w:style>
  <w:style w:type="character" w:customStyle="1" w:styleId="AklamaKonusuChar">
    <w:name w:val="Açıklama Konusu Char"/>
    <w:basedOn w:val="AklamaMetniChar"/>
    <w:link w:val="AklamaKonusu"/>
    <w:uiPriority w:val="99"/>
    <w:semiHidden/>
    <w:locked/>
    <w:rsid w:val="00584C58"/>
    <w:rPr>
      <w:rFonts w:cs="Times New Roman"/>
      <w:b/>
    </w:rPr>
  </w:style>
  <w:style w:type="paragraph" w:styleId="BalonMetni">
    <w:name w:val="Balloon Text"/>
    <w:basedOn w:val="Normal"/>
    <w:link w:val="BalonMetniChar"/>
    <w:uiPriority w:val="99"/>
    <w:semiHidden/>
    <w:rsid w:val="00584C58"/>
    <w:rPr>
      <w:rFonts w:ascii="Tahoma" w:hAnsi="Tahoma"/>
      <w:sz w:val="16"/>
      <w:szCs w:val="16"/>
    </w:rPr>
  </w:style>
  <w:style w:type="character" w:customStyle="1" w:styleId="BalonMetniChar">
    <w:name w:val="Balon Metni Char"/>
    <w:basedOn w:val="VarsaylanParagrafYazTipi"/>
    <w:link w:val="BalonMetni"/>
    <w:uiPriority w:val="99"/>
    <w:semiHidden/>
    <w:locked/>
    <w:rsid w:val="00584C58"/>
    <w:rPr>
      <w:rFonts w:ascii="Tahoma" w:hAnsi="Tahoma"/>
      <w:sz w:val="16"/>
    </w:rPr>
  </w:style>
  <w:style w:type="paragraph" w:styleId="AralkYok">
    <w:name w:val="No Spacing"/>
    <w:uiPriority w:val="99"/>
    <w:qFormat/>
    <w:rsid w:val="00CD5A3B"/>
    <w:rPr>
      <w:sz w:val="28"/>
      <w:szCs w:val="28"/>
      <w:lang w:eastAsia="en-US"/>
    </w:rPr>
  </w:style>
  <w:style w:type="character" w:styleId="Kpr">
    <w:name w:val="Hyperlink"/>
    <w:basedOn w:val="VarsaylanParagrafYazTipi"/>
    <w:uiPriority w:val="99"/>
    <w:rsid w:val="00CD5A3B"/>
    <w:rPr>
      <w:rFonts w:cs="Times New Roman"/>
      <w:color w:val="0563C1"/>
      <w:u w:val="single"/>
    </w:rPr>
  </w:style>
  <w:style w:type="paragraph" w:styleId="ListeParagraf">
    <w:name w:val="List Paragraph"/>
    <w:basedOn w:val="Normal"/>
    <w:uiPriority w:val="99"/>
    <w:qFormat/>
    <w:rsid w:val="00BE0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6653">
      <w:marLeft w:val="0"/>
      <w:marRight w:val="0"/>
      <w:marTop w:val="0"/>
      <w:marBottom w:val="0"/>
      <w:divBdr>
        <w:top w:val="none" w:sz="0" w:space="0" w:color="auto"/>
        <w:left w:val="none" w:sz="0" w:space="0" w:color="auto"/>
        <w:bottom w:val="none" w:sz="0" w:space="0" w:color="auto"/>
        <w:right w:val="none" w:sz="0" w:space="0" w:color="auto"/>
      </w:divBdr>
    </w:div>
    <w:div w:id="815536654">
      <w:marLeft w:val="0"/>
      <w:marRight w:val="0"/>
      <w:marTop w:val="0"/>
      <w:marBottom w:val="0"/>
      <w:divBdr>
        <w:top w:val="none" w:sz="0" w:space="0" w:color="auto"/>
        <w:left w:val="none" w:sz="0" w:space="0" w:color="auto"/>
        <w:bottom w:val="none" w:sz="0" w:space="0" w:color="auto"/>
        <w:right w:val="none" w:sz="0" w:space="0" w:color="auto"/>
      </w:divBdr>
    </w:div>
    <w:div w:id="815536655">
      <w:marLeft w:val="0"/>
      <w:marRight w:val="0"/>
      <w:marTop w:val="0"/>
      <w:marBottom w:val="0"/>
      <w:divBdr>
        <w:top w:val="none" w:sz="0" w:space="0" w:color="auto"/>
        <w:left w:val="none" w:sz="0" w:space="0" w:color="auto"/>
        <w:bottom w:val="none" w:sz="0" w:space="0" w:color="auto"/>
        <w:right w:val="none" w:sz="0" w:space="0" w:color="auto"/>
      </w:divBdr>
    </w:div>
    <w:div w:id="815536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BELİRLİ SÜRELİ İŞ SÖZLEŞMESİ</vt:lpstr>
    </vt:vector>
  </TitlesOfParts>
  <Company>Hewlett-Packard</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BELİRLİ SÜRELİ İŞ SÖZLEŞMESİ</dc:title>
  <dc:creator>Makina 7</dc:creator>
  <cp:lastModifiedBy>EMİNE</cp:lastModifiedBy>
  <cp:revision>2</cp:revision>
  <cp:lastPrinted>2013-01-31T12:11:00Z</cp:lastPrinted>
  <dcterms:created xsi:type="dcterms:W3CDTF">2015-04-15T12:22:00Z</dcterms:created>
  <dcterms:modified xsi:type="dcterms:W3CDTF">2015-04-15T12:22:00Z</dcterms:modified>
</cp:coreProperties>
</file>