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FA2D" w14:textId="77777777" w:rsidR="00253DB6" w:rsidRDefault="005E39C8">
      <w:pPr>
        <w:rPr>
          <w:lang w:val="tr-TR"/>
        </w:rPr>
      </w:pPr>
      <w:r>
        <w:rPr>
          <w:lang w:val="tr-TR"/>
        </w:rPr>
        <w:t>33. Madde Cimer Metni</w:t>
      </w:r>
    </w:p>
    <w:p w14:paraId="47098490" w14:textId="77777777" w:rsidR="005E39C8" w:rsidRDefault="005E39C8">
      <w:pPr>
        <w:rPr>
          <w:lang w:val="tr-TR"/>
        </w:rPr>
      </w:pPr>
    </w:p>
    <w:p w14:paraId="532F5796" w14:textId="2D53E0ED" w:rsidR="00D95C77" w:rsidRDefault="005E39C8">
      <w:pPr>
        <w:rPr>
          <w:lang w:val="tr-TR"/>
        </w:rPr>
      </w:pPr>
      <w:r>
        <w:rPr>
          <w:lang w:val="tr-TR"/>
        </w:rPr>
        <w:t>20 Mart 2023 tarihinde teklif edilen torba yasa ile aile hekimliğinde birçok kanun değişikliği öngörülmekte olup bu maddelerin büyük çoğunluğu hiç değiştirilmeden sağlık komisyonundan geçmiştir.</w:t>
      </w:r>
      <w:r w:rsidR="00237DE5">
        <w:rPr>
          <w:lang w:val="tr-TR"/>
        </w:rPr>
        <w:t xml:space="preserve"> </w:t>
      </w:r>
      <w:r>
        <w:rPr>
          <w:lang w:val="tr-TR"/>
        </w:rPr>
        <w:t xml:space="preserve">Bu madde ile Aile hekimi ve aile sağlığı çalışanının </w:t>
      </w:r>
      <w:r w:rsidR="00D95C77">
        <w:rPr>
          <w:lang w:val="tr-TR"/>
        </w:rPr>
        <w:t>karşılıklı anlaşarak uyum içinde çalışabileceği birim seçme özgürlüğü elinden alınmaktadır.</w:t>
      </w:r>
      <w:r w:rsidR="00237DE5">
        <w:rPr>
          <w:lang w:val="tr-TR"/>
        </w:rPr>
        <w:t xml:space="preserve"> </w:t>
      </w:r>
      <w:r w:rsidR="00D95C77">
        <w:rPr>
          <w:lang w:val="tr-TR"/>
        </w:rPr>
        <w:t>Anayasa mahkemesince Aile hekimlerine görevleri sebebiyle uygulanabilecek idari yaptırımların kanunla belirlenmesi gerektiği hüküm altına alınmış bu nedenle</w:t>
      </w:r>
      <w:r w:rsidR="00664F95">
        <w:rPr>
          <w:lang w:val="tr-TR"/>
        </w:rPr>
        <w:t xml:space="preserve"> </w:t>
      </w:r>
      <w:r w:rsidR="00D95C77">
        <w:rPr>
          <w:lang w:val="tr-TR"/>
        </w:rPr>
        <w:t>yönetmel</w:t>
      </w:r>
      <w:r w:rsidR="00664F95">
        <w:rPr>
          <w:lang w:val="tr-TR"/>
        </w:rPr>
        <w:t>ik</w:t>
      </w:r>
      <w:r w:rsidR="00D95C77">
        <w:rPr>
          <w:lang w:val="tr-TR"/>
        </w:rPr>
        <w:t xml:space="preserve"> iptal edi</w:t>
      </w:r>
      <w:r w:rsidR="00682A90">
        <w:rPr>
          <w:lang w:val="tr-TR"/>
        </w:rPr>
        <w:t xml:space="preserve">lmiş ve </w:t>
      </w:r>
      <w:r w:rsidR="00D03947">
        <w:rPr>
          <w:lang w:val="tr-TR"/>
        </w:rPr>
        <w:t>idareye dokuz ay süre içerisinde yasal düzenleme için süre verilmişti.</w:t>
      </w:r>
      <w:r w:rsidR="00BD2176">
        <w:rPr>
          <w:lang w:val="tr-TR"/>
        </w:rPr>
        <w:t xml:space="preserve"> Ancak dokuz aylık süre içerisinde </w:t>
      </w:r>
      <w:r w:rsidR="006B25FE">
        <w:rPr>
          <w:lang w:val="tr-TR"/>
        </w:rPr>
        <w:t xml:space="preserve">sağlık bakanlığı bürokratlarınca </w:t>
      </w:r>
      <w:r w:rsidR="00BD2176">
        <w:rPr>
          <w:lang w:val="tr-TR"/>
        </w:rPr>
        <w:t>herhangi bir yasa hazırlığı yapılmamış</w:t>
      </w:r>
      <w:r w:rsidR="00664F95">
        <w:rPr>
          <w:lang w:val="tr-TR"/>
        </w:rPr>
        <w:t xml:space="preserve">, </w:t>
      </w:r>
      <w:r w:rsidR="00BD2176">
        <w:rPr>
          <w:lang w:val="tr-TR"/>
        </w:rPr>
        <w:t>meclisin kapanması neden gösterilerek aile hekimliği disiplin cezaları 657 sayılı yasaya ve daha</w:t>
      </w:r>
      <w:r w:rsidR="00664F95">
        <w:rPr>
          <w:lang w:val="tr-TR"/>
        </w:rPr>
        <w:t>da</w:t>
      </w:r>
      <w:r w:rsidR="00BD2176">
        <w:rPr>
          <w:lang w:val="tr-TR"/>
        </w:rPr>
        <w:t xml:space="preserve"> artırılmış halde bağlanmak istenmektedir.</w:t>
      </w:r>
      <w:r w:rsidR="00D03947">
        <w:rPr>
          <w:lang w:val="tr-TR"/>
        </w:rPr>
        <w:t xml:space="preserve"> </w:t>
      </w:r>
      <w:r w:rsidR="00D95C77">
        <w:rPr>
          <w:lang w:val="tr-TR"/>
        </w:rPr>
        <w:t>Aile hekimliği uygulaması 657 sayılı devlet memurluğundan görev ve statü olarak büyük farklılıklar içer</w:t>
      </w:r>
      <w:r w:rsidR="00237DE5">
        <w:rPr>
          <w:lang w:val="tr-TR"/>
        </w:rPr>
        <w:t>mekte olup bu</w:t>
      </w:r>
      <w:r w:rsidR="00664F95">
        <w:rPr>
          <w:lang w:val="tr-TR"/>
        </w:rPr>
        <w:t>nu</w:t>
      </w:r>
      <w:r w:rsidR="00237DE5">
        <w:rPr>
          <w:lang w:val="tr-TR"/>
        </w:rPr>
        <w:t xml:space="preserve"> dar bir çerçeveye sığdırmaya çalışmak imkansızdır. </w:t>
      </w:r>
      <w:r w:rsidR="00664F95">
        <w:rPr>
          <w:lang w:val="tr-TR"/>
        </w:rPr>
        <w:t>S</w:t>
      </w:r>
      <w:r w:rsidR="00237DE5">
        <w:rPr>
          <w:lang w:val="tr-TR"/>
        </w:rPr>
        <w:t>özleşme imzalanarak başlanılan aile hekimliği görevi sebebiyle uygulanabilecek yaptırımların en ağırı sözleşmenin sona ermesi olabilecekken</w:t>
      </w:r>
      <w:r w:rsidR="00664F95">
        <w:rPr>
          <w:lang w:val="tr-TR"/>
        </w:rPr>
        <w:t xml:space="preserve">, </w:t>
      </w:r>
      <w:r w:rsidR="00237DE5">
        <w:rPr>
          <w:lang w:val="tr-TR"/>
        </w:rPr>
        <w:t>düzenleme ile işe geç kalan bir hekime verilen bir ceza dahi çalışanın siciline</w:t>
      </w:r>
      <w:r w:rsidR="006B25FE">
        <w:rPr>
          <w:lang w:val="tr-TR"/>
        </w:rPr>
        <w:t xml:space="preserve"> yıllarca</w:t>
      </w:r>
      <w:r w:rsidR="00237DE5">
        <w:rPr>
          <w:lang w:val="tr-TR"/>
        </w:rPr>
        <w:t xml:space="preserve"> etki edecektir.</w:t>
      </w:r>
      <w:r w:rsidR="003A454D">
        <w:rPr>
          <w:lang w:val="tr-TR"/>
        </w:rPr>
        <w:t xml:space="preserve"> Cezalar</w:t>
      </w:r>
      <w:r w:rsidR="00664F95">
        <w:rPr>
          <w:lang w:val="tr-TR"/>
        </w:rPr>
        <w:t xml:space="preserve">ın </w:t>
      </w:r>
      <w:r w:rsidR="003A454D">
        <w:rPr>
          <w:lang w:val="tr-TR"/>
        </w:rPr>
        <w:t xml:space="preserve">düzenleyici ve caydırıcı olması gerekirken ‘brüt ücretinin ¼ ünün kesilmesi’ </w:t>
      </w:r>
      <w:r w:rsidR="00476C70">
        <w:rPr>
          <w:lang w:val="tr-TR"/>
        </w:rPr>
        <w:t xml:space="preserve">ile </w:t>
      </w:r>
      <w:r w:rsidR="003A454D">
        <w:rPr>
          <w:lang w:val="tr-TR"/>
        </w:rPr>
        <w:t xml:space="preserve">hekimin </w:t>
      </w:r>
      <w:r w:rsidR="006B25FE">
        <w:rPr>
          <w:lang w:val="tr-TR"/>
        </w:rPr>
        <w:t>alın terinin</w:t>
      </w:r>
      <w:r w:rsidR="003A454D">
        <w:rPr>
          <w:lang w:val="tr-TR"/>
        </w:rPr>
        <w:t xml:space="preserve"> döner sermayeye aktar</w:t>
      </w:r>
      <w:r w:rsidR="00664F95">
        <w:rPr>
          <w:lang w:val="tr-TR"/>
        </w:rPr>
        <w:t>ılmasının</w:t>
      </w:r>
      <w:r w:rsidR="003A454D">
        <w:rPr>
          <w:lang w:val="tr-TR"/>
        </w:rPr>
        <w:t xml:space="preserve"> amaçladığı</w:t>
      </w:r>
      <w:r w:rsidR="00664F95">
        <w:rPr>
          <w:lang w:val="tr-TR"/>
        </w:rPr>
        <w:t xml:space="preserve"> ortadadır.</w:t>
      </w:r>
    </w:p>
    <w:p w14:paraId="5A3FF613" w14:textId="4E33BB09" w:rsidR="00A84244" w:rsidRDefault="00A84244" w:rsidP="00A84244">
      <w:pPr>
        <w:rPr>
          <w:lang w:val="tr-TR"/>
        </w:rPr>
      </w:pPr>
      <w:r>
        <w:rPr>
          <w:lang w:val="tr-TR"/>
        </w:rPr>
        <w:t>Bu maddenin en önemli bölümü ise çalışanın özlük haklarının kanunen düzenlenmesi gerektiğini hatırlatan anayasa mahkemesi kararını yine yok saymaya devam eden ‘</w:t>
      </w:r>
      <w:r w:rsidRPr="005E39C8">
        <w:rPr>
          <w:lang w:val="tr-TR"/>
        </w:rPr>
        <w:t>Sağlığın</w:t>
      </w:r>
      <w:r>
        <w:rPr>
          <w:lang w:val="tr-TR"/>
        </w:rPr>
        <w:t xml:space="preserve"> </w:t>
      </w:r>
      <w:r w:rsidRPr="005E39C8">
        <w:rPr>
          <w:lang w:val="tr-TR"/>
        </w:rPr>
        <w:t>geliştirilmesi, hastalıkların önlenmesi, takibi ve kontrolü ile koruyucu sağlık</w:t>
      </w:r>
      <w:r>
        <w:rPr>
          <w:lang w:val="tr-TR"/>
        </w:rPr>
        <w:t xml:space="preserve"> </w:t>
      </w:r>
      <w:r w:rsidRPr="005E39C8">
        <w:rPr>
          <w:lang w:val="tr-TR"/>
        </w:rPr>
        <w:t>hizmetlerinin standartlara uygun olarak yerine getirilmemesi gibi Bakanlıkça belirlenen</w:t>
      </w:r>
      <w:r>
        <w:rPr>
          <w:lang w:val="tr-TR"/>
        </w:rPr>
        <w:t xml:space="preserve"> </w:t>
      </w:r>
      <w:r w:rsidRPr="005E39C8">
        <w:rPr>
          <w:lang w:val="tr-TR"/>
        </w:rPr>
        <w:t>performans hedeflerine ulaşılamaması halinde sözleşmenin Bakanlıkça yenilenmemesine karar</w:t>
      </w:r>
      <w:r>
        <w:rPr>
          <w:lang w:val="tr-TR"/>
        </w:rPr>
        <w:t xml:space="preserve"> </w:t>
      </w:r>
      <w:r w:rsidRPr="005E39C8">
        <w:rPr>
          <w:lang w:val="tr-TR"/>
        </w:rPr>
        <w:t>verilebilir.</w:t>
      </w:r>
      <w:r>
        <w:rPr>
          <w:lang w:val="tr-TR"/>
        </w:rPr>
        <w:t xml:space="preserve">’ </w:t>
      </w:r>
      <w:r w:rsidR="006B25FE">
        <w:rPr>
          <w:lang w:val="tr-TR"/>
        </w:rPr>
        <w:t>m</w:t>
      </w:r>
      <w:r>
        <w:rPr>
          <w:lang w:val="tr-TR"/>
        </w:rPr>
        <w:t xml:space="preserve">addesidir. </w:t>
      </w:r>
      <w:r w:rsidR="00664F95">
        <w:rPr>
          <w:lang w:val="tr-TR"/>
        </w:rPr>
        <w:t>B</w:t>
      </w:r>
      <w:r>
        <w:rPr>
          <w:lang w:val="tr-TR"/>
        </w:rPr>
        <w:t xml:space="preserve">u madde ile aile hekimliği çalışanlarının iş güvencesi herhangi bir kriter belirtmeden tamamıyla sağlık bakanlığı </w:t>
      </w:r>
      <w:r w:rsidR="006B25FE">
        <w:rPr>
          <w:lang w:val="tr-TR"/>
        </w:rPr>
        <w:t>inisiyatifine</w:t>
      </w:r>
      <w:r>
        <w:rPr>
          <w:lang w:val="tr-TR"/>
        </w:rPr>
        <w:t xml:space="preserve"> bırakılmakta ve yine </w:t>
      </w:r>
      <w:r w:rsidR="006B25FE">
        <w:rPr>
          <w:lang w:val="tr-TR"/>
        </w:rPr>
        <w:t>sözleşmenin yenilenmeme durumu kanuni dayanak olmadan çıkarılacak bir yönetmeliğe bağlanacaktır.</w:t>
      </w:r>
    </w:p>
    <w:p w14:paraId="62D015E9" w14:textId="0BFC3A21" w:rsidR="006B25FE" w:rsidRPr="005E39C8" w:rsidRDefault="006B25FE" w:rsidP="00A84244">
      <w:pPr>
        <w:rPr>
          <w:lang w:val="tr-TR"/>
        </w:rPr>
      </w:pPr>
      <w:r>
        <w:rPr>
          <w:lang w:val="tr-TR"/>
        </w:rPr>
        <w:t xml:space="preserve">Sayın Cumhurbaşkanımız; sizden talebimiz aile hekimliği özlük haklarını içeren bu kanun teklifinin geri çekilmesi ve bu konuda yapılacak düzenlemenin sahada ki 30 bin aile hekiminin temsilcisi olan Aile Hekimleri Dernekleri Federasyonu (AHEF) Yönetim Kurulu ile yapılacak </w:t>
      </w:r>
      <w:r w:rsidR="00A12F1A">
        <w:rPr>
          <w:lang w:val="tr-TR"/>
        </w:rPr>
        <w:t xml:space="preserve">bir </w:t>
      </w:r>
      <w:r>
        <w:rPr>
          <w:lang w:val="tr-TR"/>
        </w:rPr>
        <w:t xml:space="preserve">çalıştay sonrası </w:t>
      </w:r>
      <w:r w:rsidR="00A12F1A">
        <w:rPr>
          <w:lang w:val="tr-TR"/>
        </w:rPr>
        <w:t xml:space="preserve">60 bin çalışanın </w:t>
      </w:r>
      <w:r>
        <w:rPr>
          <w:lang w:val="tr-TR"/>
        </w:rPr>
        <w:t>görüşleri</w:t>
      </w:r>
      <w:r w:rsidR="00A12F1A">
        <w:rPr>
          <w:lang w:val="tr-TR"/>
        </w:rPr>
        <w:t>nin</w:t>
      </w:r>
      <w:r>
        <w:rPr>
          <w:lang w:val="tr-TR"/>
        </w:rPr>
        <w:t xml:space="preserve"> alınarak yapılmasıdır.</w:t>
      </w:r>
    </w:p>
    <w:sectPr w:rsidR="006B25FE" w:rsidRPr="005E39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C8"/>
    <w:rsid w:val="000B7FC4"/>
    <w:rsid w:val="00237DE5"/>
    <w:rsid w:val="00253DB6"/>
    <w:rsid w:val="003A454D"/>
    <w:rsid w:val="00476C70"/>
    <w:rsid w:val="005E39C8"/>
    <w:rsid w:val="00664F95"/>
    <w:rsid w:val="00682A90"/>
    <w:rsid w:val="006B25FE"/>
    <w:rsid w:val="008E25BE"/>
    <w:rsid w:val="00A12F1A"/>
    <w:rsid w:val="00A84244"/>
    <w:rsid w:val="00BD2176"/>
    <w:rsid w:val="00D03947"/>
    <w:rsid w:val="00D9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A8282"/>
  <w15:chartTrackingRefBased/>
  <w15:docId w15:val="{F5F0FCDF-3D8F-4C45-8E96-CC65B183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2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372</Words>
  <Characters>2123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 ER</dc:creator>
  <cp:keywords/>
  <dc:description/>
  <cp:lastModifiedBy>kemal</cp:lastModifiedBy>
  <cp:revision>4</cp:revision>
  <dcterms:created xsi:type="dcterms:W3CDTF">2023-04-03T05:57:00Z</dcterms:created>
  <dcterms:modified xsi:type="dcterms:W3CDTF">2023-04-03T10:06:00Z</dcterms:modified>
</cp:coreProperties>
</file>