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DF" w:rsidRPr="005C2D72" w:rsidRDefault="00DD1B3B" w:rsidP="00422D6D">
      <w:pPr>
        <w:pStyle w:val="AralkYok"/>
        <w:jc w:val="right"/>
        <w:rPr>
          <w:sz w:val="24"/>
        </w:rPr>
      </w:pPr>
      <w:bookmarkStart w:id="0" w:name="_GoBack"/>
      <w:bookmarkEnd w:id="0"/>
      <w:r w:rsidRPr="005C2D72">
        <w:rPr>
          <w:sz w:val="24"/>
        </w:rPr>
        <w:t>01.01.2015</w:t>
      </w:r>
    </w:p>
    <w:p w:rsidR="00E619DF" w:rsidRPr="005C2D72" w:rsidRDefault="00422D6D" w:rsidP="00422D6D">
      <w:pPr>
        <w:pStyle w:val="AralkYok"/>
        <w:jc w:val="center"/>
        <w:rPr>
          <w:b/>
          <w:sz w:val="24"/>
        </w:rPr>
      </w:pPr>
      <w:r w:rsidRPr="005C2D72">
        <w:rPr>
          <w:b/>
          <w:sz w:val="24"/>
        </w:rPr>
        <w:t>…. VALİLİĞİ HALK SAĞLIĞI MÜDÜRLÜĞÜ’NE</w:t>
      </w:r>
    </w:p>
    <w:p w:rsidR="00422D6D" w:rsidRPr="005C2D72" w:rsidRDefault="00E1113E" w:rsidP="00422D6D">
      <w:pPr>
        <w:pStyle w:val="AralkYok"/>
        <w:jc w:val="center"/>
        <w:rPr>
          <w:b/>
          <w:sz w:val="24"/>
        </w:rPr>
      </w:pPr>
      <w:r>
        <w:rPr>
          <w:b/>
          <w:sz w:val="24"/>
        </w:rPr>
        <w:t>(</w:t>
      </w:r>
      <w:r w:rsidR="00422D6D" w:rsidRPr="005C2D72">
        <w:rPr>
          <w:b/>
          <w:sz w:val="24"/>
        </w:rPr>
        <w:t>gönderilmek üzere,</w:t>
      </w:r>
    </w:p>
    <w:p w:rsidR="00422D6D" w:rsidRPr="005C2D72" w:rsidRDefault="00422D6D" w:rsidP="00422D6D">
      <w:pPr>
        <w:pStyle w:val="AralkYok"/>
        <w:jc w:val="center"/>
        <w:rPr>
          <w:sz w:val="24"/>
        </w:rPr>
      </w:pPr>
      <w:r w:rsidRPr="005C2D72">
        <w:rPr>
          <w:b/>
          <w:sz w:val="24"/>
        </w:rPr>
        <w:t>………TOPLUM SAĞLIĞI MERKEZİ HEKİMLİĞİ’NE</w:t>
      </w:r>
      <w:r w:rsidR="00E1113E">
        <w:rPr>
          <w:b/>
          <w:sz w:val="24"/>
        </w:rPr>
        <w:t>)</w:t>
      </w:r>
    </w:p>
    <w:p w:rsidR="00E619DF" w:rsidRPr="005C2D72" w:rsidRDefault="00E619DF" w:rsidP="00422D6D">
      <w:pPr>
        <w:pStyle w:val="AralkYok"/>
        <w:rPr>
          <w:sz w:val="24"/>
        </w:rPr>
      </w:pPr>
    </w:p>
    <w:p w:rsidR="00422D6D" w:rsidRPr="005C2D72" w:rsidRDefault="00422D6D" w:rsidP="00422D6D">
      <w:pPr>
        <w:pStyle w:val="AralkYok"/>
        <w:jc w:val="both"/>
        <w:rPr>
          <w:sz w:val="24"/>
        </w:rPr>
      </w:pPr>
      <w:r w:rsidRPr="005C2D72">
        <w:rPr>
          <w:sz w:val="24"/>
        </w:rPr>
        <w:t xml:space="preserve">Sağlık Bakanlığı adına Valilik ile imzalamış olduğun Aile Hekimliği Hizmet Sözleşmesi uyarınca …. Aile Sağlığı Merkezinde aile hekimi olarak görev yapmaktayım. …. Ayı ücretim … 2015 tarihinde yatırılmış olup ücretimden …. TL kesinti yapılmış olduğu görülmüştür. </w:t>
      </w:r>
    </w:p>
    <w:p w:rsidR="00422D6D" w:rsidRPr="005C2D72" w:rsidRDefault="00422D6D" w:rsidP="00422D6D">
      <w:pPr>
        <w:pStyle w:val="AralkYok"/>
        <w:jc w:val="both"/>
        <w:rPr>
          <w:sz w:val="24"/>
        </w:rPr>
      </w:pPr>
    </w:p>
    <w:p w:rsidR="00422D6D" w:rsidRPr="005C2D72" w:rsidRDefault="00422D6D" w:rsidP="00422D6D">
      <w:pPr>
        <w:pStyle w:val="AralkYok"/>
        <w:jc w:val="both"/>
        <w:rPr>
          <w:sz w:val="24"/>
        </w:rPr>
      </w:pPr>
      <w:r w:rsidRPr="005C2D72">
        <w:rPr>
          <w:sz w:val="24"/>
        </w:rPr>
        <w:t>Aile hekimliği hizmetlerimi 5258 sayılı Aile Hekimliği Kanunu ve ilgili yönetmelik hükümleri uyarınca sürdürmekteyim. Ücretimden yapılan kesintinin nedeni … ayı Aile Sağlığı Merkezi Nöbeti görevine iştirak etmemem olarak gösterilmektedir. Söz konusu kesinti yasaya ve usule aykırı olup işlemin iptalini isteme zorunluluğu doğmuştur.</w:t>
      </w:r>
    </w:p>
    <w:p w:rsidR="00422D6D" w:rsidRPr="005C2D72" w:rsidRDefault="00422D6D" w:rsidP="00422D6D">
      <w:pPr>
        <w:pStyle w:val="AralkYok"/>
        <w:jc w:val="both"/>
        <w:rPr>
          <w:sz w:val="24"/>
        </w:rPr>
      </w:pPr>
    </w:p>
    <w:p w:rsidR="00422D6D" w:rsidRPr="005C2D72" w:rsidRDefault="005C2D72" w:rsidP="00422D6D">
      <w:pPr>
        <w:pStyle w:val="AralkYok"/>
        <w:jc w:val="both"/>
        <w:rPr>
          <w:sz w:val="24"/>
        </w:rPr>
      </w:pPr>
      <w:r>
        <w:rPr>
          <w:sz w:val="24"/>
        </w:rPr>
        <w:t>1.</w:t>
      </w:r>
      <w:r>
        <w:rPr>
          <w:sz w:val="24"/>
        </w:rPr>
        <w:tab/>
      </w:r>
      <w:r w:rsidR="00422D6D" w:rsidRPr="005C2D72">
        <w:rPr>
          <w:sz w:val="24"/>
        </w:rPr>
        <w:t>Aile hekimlerine ödenen ücretler 5258 sayılı Aile Hekimliği Kanununun 8. maddesi uyarınca yürürlükte bulunan 30.12.2010 tarih ve 27801 sayılı Resmi Gazetede yayımlanan Aile Hekimliği Uygulaması Kapsamında Sağlık Bakanlığınca Çalıştırılan Personele Yapılacak Ödemeler İle Sözleşme Usul Ve Esasları Hakkında Yönetmeliğin 16. maddesi uyarınca ödenmektedir. Anılan yasa hükmü uyarınca aile hekimine; a) Kayıtlı Kişiler İçin Ödenecek Ücret, b) Sosyoekonomik Gelişmişlik Düzeyi Ücreti, c) Aile Sağlığı Merkezi Giderleri, ç) Gezici Sağlık Hizmeti Giderleri, d) Tetkik ve Sarf Malzemeleri Giderleri olmak üzere çeşitli kalemler üzerinden ödemeler yapılmaktadır.</w:t>
      </w:r>
    </w:p>
    <w:p w:rsidR="00422D6D" w:rsidRPr="005C2D72" w:rsidRDefault="00422D6D" w:rsidP="00422D6D">
      <w:pPr>
        <w:pStyle w:val="AralkYok"/>
        <w:jc w:val="both"/>
        <w:rPr>
          <w:sz w:val="24"/>
        </w:rPr>
      </w:pPr>
      <w:r w:rsidRPr="005C2D72">
        <w:rPr>
          <w:sz w:val="24"/>
        </w:rPr>
        <w:t>Aynı Yönetmeliğin 18. maddesi ile de aile hekimlerinin ücretlerinden yapılabilecek kesintiler düzenlenmiştir. Buna göre aile hekiminin çalışma yapmadığı günler hakkında kesinti uygulanabileceği düzenlemesine yer verilmemiştir.</w:t>
      </w:r>
    </w:p>
    <w:p w:rsidR="00422D6D" w:rsidRPr="005C2D72" w:rsidRDefault="00422D6D" w:rsidP="00422D6D">
      <w:pPr>
        <w:pStyle w:val="AralkYok"/>
        <w:jc w:val="both"/>
        <w:rPr>
          <w:sz w:val="24"/>
        </w:rPr>
      </w:pPr>
    </w:p>
    <w:p w:rsidR="00422D6D" w:rsidRPr="005C2D72" w:rsidRDefault="00422D6D" w:rsidP="00422D6D">
      <w:pPr>
        <w:pStyle w:val="AralkYok"/>
        <w:jc w:val="both"/>
        <w:rPr>
          <w:sz w:val="24"/>
        </w:rPr>
      </w:pPr>
      <w:r w:rsidRPr="005C2D72">
        <w:rPr>
          <w:sz w:val="24"/>
        </w:rPr>
        <w:t>2.</w:t>
      </w:r>
      <w:r w:rsidRPr="005C2D72">
        <w:rPr>
          <w:sz w:val="24"/>
        </w:rPr>
        <w:tab/>
        <w:t xml:space="preserve">Sayın Müdürlüğünüz tarafından yapılan kesintinin Aile Sağlığı Merkezi Nöbetine gidilmemesi nedeni ile yapıldığı savunulmuştur. Bir an için aile hekimleri hakkındaki yapılan ödemelerin çalışılan gün sayısı oranında ödendiği kabul edilse dahi; Sağlık Bakanlığının 2014 / 33 sayılı genelgesi ile aile hekimleri hakkında verilen Aile Sağlığı Merkezi Nöbet görevinin mesai dışı görevlendirme olduğu açık olarak düzenlenmiştir. </w:t>
      </w:r>
    </w:p>
    <w:p w:rsidR="00422D6D" w:rsidRPr="005C2D72" w:rsidRDefault="00422D6D" w:rsidP="00422D6D">
      <w:pPr>
        <w:pStyle w:val="AralkYok"/>
        <w:jc w:val="both"/>
        <w:rPr>
          <w:sz w:val="24"/>
        </w:rPr>
      </w:pPr>
      <w:r w:rsidRPr="005C2D72">
        <w:rPr>
          <w:sz w:val="24"/>
        </w:rPr>
        <w:t xml:space="preserve">Kaldı ki söz konusu nöbet görevine katılan aile hekimlerine 657 sayılı Devlet Memurları Kanununun Ek 33. Maddesi ile düzenlenen nöbet ücreti ödenmektedir. Görüldüğü üzere söz konusu nöbet görevlendirmesi aile hekimine yapılan ödemelerin içerisine dahil değildir. </w:t>
      </w:r>
    </w:p>
    <w:p w:rsidR="00422D6D" w:rsidRPr="005C2D72" w:rsidRDefault="00422D6D" w:rsidP="00422D6D">
      <w:pPr>
        <w:pStyle w:val="AralkYok"/>
        <w:jc w:val="both"/>
        <w:rPr>
          <w:sz w:val="24"/>
        </w:rPr>
      </w:pPr>
      <w:r w:rsidRPr="005C2D72">
        <w:rPr>
          <w:sz w:val="24"/>
        </w:rPr>
        <w:t xml:space="preserve">Anılan farazi düşüncede de hem yasa ile Aile Sağlığı Merkezi Nöbeti görevlerinin mesai dışı sayılması hem de </w:t>
      </w:r>
      <w:r w:rsidR="005C2D72" w:rsidRPr="005C2D72">
        <w:rPr>
          <w:sz w:val="24"/>
        </w:rPr>
        <w:t>aile hekimliği ücretlerinde sayılmayarak göreve icap edilmesi halinde ek ücretlendirilmesi dikkate alındığında aile hekimliği ücretinden kesinti yapılması hukuka uygun değildir.</w:t>
      </w:r>
    </w:p>
    <w:p w:rsidR="005C2D72" w:rsidRPr="005C2D72" w:rsidRDefault="005C2D72" w:rsidP="00422D6D">
      <w:pPr>
        <w:pStyle w:val="AralkYok"/>
        <w:jc w:val="both"/>
        <w:rPr>
          <w:sz w:val="24"/>
        </w:rPr>
      </w:pPr>
    </w:p>
    <w:p w:rsidR="005C2D72" w:rsidRPr="005C2D72" w:rsidRDefault="005C2D72" w:rsidP="00422D6D">
      <w:pPr>
        <w:pStyle w:val="AralkYok"/>
        <w:jc w:val="both"/>
        <w:rPr>
          <w:sz w:val="24"/>
        </w:rPr>
      </w:pPr>
      <w:r w:rsidRPr="005C2D72">
        <w:rPr>
          <w:sz w:val="24"/>
        </w:rPr>
        <w:tab/>
        <w:t xml:space="preserve">Anılan nedenlerle Sayın Müdürlüğünüz tarafından …. ayı ücretimden …. TL kesinti yapılması işleminin iptali ile tarafıma yasal faizi ile birlikte </w:t>
      </w:r>
      <w:r w:rsidR="00E1113E">
        <w:rPr>
          <w:sz w:val="24"/>
        </w:rPr>
        <w:t xml:space="preserve">tarafıma </w:t>
      </w:r>
      <w:r w:rsidRPr="005C2D72">
        <w:rPr>
          <w:sz w:val="24"/>
        </w:rPr>
        <w:t>ödenmesini 2577 sayılı İdari Yargılama Usulü Kanununun 11. maddesi uyarınca saygılarımla arz ve talep ederim.</w:t>
      </w:r>
    </w:p>
    <w:p w:rsidR="00422D6D" w:rsidRPr="005C2D72" w:rsidRDefault="00422D6D" w:rsidP="00422D6D">
      <w:pPr>
        <w:pStyle w:val="AralkYok"/>
        <w:rPr>
          <w:sz w:val="24"/>
        </w:rPr>
      </w:pPr>
    </w:p>
    <w:p w:rsidR="00E619DF" w:rsidRPr="005C2D72" w:rsidRDefault="00E619DF" w:rsidP="00422D6D">
      <w:pPr>
        <w:pStyle w:val="AralkYok"/>
        <w:rPr>
          <w:sz w:val="24"/>
        </w:rPr>
      </w:pPr>
      <w:r w:rsidRPr="005C2D72">
        <w:rPr>
          <w:sz w:val="24"/>
        </w:rPr>
        <w:t xml:space="preserve">                                                                                                          Dr.........</w:t>
      </w:r>
    </w:p>
    <w:p w:rsidR="007A1CD6" w:rsidRPr="005C2D72" w:rsidRDefault="00E619DF" w:rsidP="00422D6D">
      <w:pPr>
        <w:pStyle w:val="AralkYok"/>
        <w:rPr>
          <w:sz w:val="24"/>
        </w:rPr>
      </w:pPr>
      <w:r w:rsidRPr="005C2D72">
        <w:rPr>
          <w:sz w:val="24"/>
        </w:rPr>
        <w:t xml:space="preserve">                                                                                                          </w:t>
      </w:r>
      <w:r w:rsidR="005C2D72" w:rsidRPr="005C2D72">
        <w:rPr>
          <w:sz w:val="24"/>
        </w:rPr>
        <w:t>……..</w:t>
      </w:r>
      <w:r w:rsidRPr="005C2D72">
        <w:rPr>
          <w:sz w:val="24"/>
        </w:rPr>
        <w:t xml:space="preserve"> Nolu Aile Hekimi                                                   </w:t>
      </w:r>
      <w:r w:rsidR="005C2D72" w:rsidRPr="005C2D72">
        <w:rPr>
          <w:sz w:val="24"/>
        </w:rPr>
        <w:t xml:space="preserve">                              </w:t>
      </w:r>
    </w:p>
    <w:p w:rsidR="005C2D72" w:rsidRDefault="005C2D72" w:rsidP="00422D6D">
      <w:pPr>
        <w:pStyle w:val="AralkYok"/>
        <w:rPr>
          <w:sz w:val="24"/>
        </w:rPr>
      </w:pPr>
    </w:p>
    <w:p w:rsidR="005C2D72" w:rsidRPr="005C2D72" w:rsidRDefault="005C2D72" w:rsidP="00422D6D">
      <w:pPr>
        <w:pStyle w:val="AralkYok"/>
        <w:rPr>
          <w:sz w:val="24"/>
        </w:rPr>
      </w:pPr>
      <w:r w:rsidRPr="005C2D72">
        <w:rPr>
          <w:sz w:val="24"/>
        </w:rPr>
        <w:t xml:space="preserve">Eki: Ücret Kesintisini Gösterir Bordro </w:t>
      </w:r>
    </w:p>
    <w:sectPr w:rsidR="005C2D72" w:rsidRPr="005C2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2F" w:rsidRDefault="00CE642F">
      <w:pPr>
        <w:spacing w:after="0" w:line="240" w:lineRule="auto"/>
      </w:pPr>
      <w:r>
        <w:separator/>
      </w:r>
    </w:p>
  </w:endnote>
  <w:endnote w:type="continuationSeparator" w:id="0">
    <w:p w:rsidR="00CE642F" w:rsidRDefault="00CE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2F" w:rsidRDefault="00CE642F">
      <w:pPr>
        <w:spacing w:after="0" w:line="240" w:lineRule="auto"/>
      </w:pPr>
      <w:r>
        <w:separator/>
      </w:r>
    </w:p>
  </w:footnote>
  <w:footnote w:type="continuationSeparator" w:id="0">
    <w:p w:rsidR="00CE642F" w:rsidRDefault="00CE6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DF"/>
    <w:rsid w:val="00362436"/>
    <w:rsid w:val="00422D6D"/>
    <w:rsid w:val="005C2D72"/>
    <w:rsid w:val="007338D7"/>
    <w:rsid w:val="00773B12"/>
    <w:rsid w:val="007A1CD6"/>
    <w:rsid w:val="00902C16"/>
    <w:rsid w:val="009860EC"/>
    <w:rsid w:val="00CE642F"/>
    <w:rsid w:val="00DD1B3B"/>
    <w:rsid w:val="00E1113E"/>
    <w:rsid w:val="00E619DF"/>
    <w:rsid w:val="00F23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2D6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2D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Aşık</dc:creator>
  <cp:lastModifiedBy>EMİNE</cp:lastModifiedBy>
  <cp:revision>2</cp:revision>
  <dcterms:created xsi:type="dcterms:W3CDTF">2015-04-15T12:25:00Z</dcterms:created>
  <dcterms:modified xsi:type="dcterms:W3CDTF">2015-04-15T12:25:00Z</dcterms:modified>
</cp:coreProperties>
</file>