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0EE" w:rsidRPr="000360EE" w:rsidRDefault="000360EE" w:rsidP="000360EE">
      <w:pPr>
        <w:ind w:firstLine="708"/>
        <w:jc w:val="center"/>
        <w:rPr>
          <w:b/>
        </w:rPr>
      </w:pPr>
      <w:proofErr w:type="gramStart"/>
      <w:r w:rsidRPr="000360EE">
        <w:rPr>
          <w:b/>
        </w:rPr>
        <w:t>…….</w:t>
      </w:r>
      <w:proofErr w:type="gramEnd"/>
      <w:r w:rsidRPr="000360EE">
        <w:rPr>
          <w:b/>
        </w:rPr>
        <w:t xml:space="preserve"> İL SAĞLIK MÜDÜRLÜĞÜNE</w:t>
      </w:r>
    </w:p>
    <w:p w:rsidR="000360EE" w:rsidRDefault="000360EE" w:rsidP="008E21D7">
      <w:pPr>
        <w:ind w:firstLine="708"/>
        <w:jc w:val="both"/>
      </w:pPr>
    </w:p>
    <w:p w:rsidR="00C145D1" w:rsidRDefault="000360EE" w:rsidP="008E21D7">
      <w:pPr>
        <w:ind w:firstLine="708"/>
        <w:jc w:val="both"/>
      </w:pPr>
      <w:r>
        <w:t xml:space="preserve">Halen </w:t>
      </w:r>
      <w:proofErr w:type="gramStart"/>
      <w:r>
        <w:t>….</w:t>
      </w:r>
      <w:proofErr w:type="gramEnd"/>
      <w:r>
        <w:t xml:space="preserve"> No.lu </w:t>
      </w:r>
      <w:proofErr w:type="spellStart"/>
      <w:r>
        <w:t>ASM’de</w:t>
      </w:r>
      <w:proofErr w:type="spellEnd"/>
      <w:r>
        <w:t xml:space="preserve"> </w:t>
      </w:r>
      <w:proofErr w:type="gramStart"/>
      <w:r>
        <w:t>bulunan …</w:t>
      </w:r>
      <w:proofErr w:type="gramEnd"/>
      <w:r>
        <w:t xml:space="preserve"> No.lu </w:t>
      </w:r>
      <w:proofErr w:type="spellStart"/>
      <w:r>
        <w:t>AHB’de</w:t>
      </w:r>
      <w:proofErr w:type="spellEnd"/>
      <w:r>
        <w:t xml:space="preserve"> görevli aile hekimiyim, aynı zamanda ASM yönetici hekimiyim. </w:t>
      </w:r>
    </w:p>
    <w:p w:rsidR="00C145D1" w:rsidRDefault="000360EE" w:rsidP="008E21D7">
      <w:pPr>
        <w:ind w:firstLine="708"/>
        <w:jc w:val="both"/>
      </w:pPr>
      <w:r>
        <w:t>Aile Sağlığı Merkezimizde</w:t>
      </w:r>
      <w:r w:rsidR="00795696">
        <w:t xml:space="preserve"> 4857 sayılı İş Kanunu gere</w:t>
      </w:r>
      <w:r w:rsidR="00321AAB">
        <w:t xml:space="preserve">ğince personel çalışmakta ve bu işçilerin </w:t>
      </w:r>
      <w:r w:rsidR="00A0185A">
        <w:t>ücret, sosyal güvenlik ve</w:t>
      </w:r>
      <w:r w:rsidR="00A0185A" w:rsidRPr="00A0185A">
        <w:t xml:space="preserve"> iş güvenliği gibi gerek 4857 sayılı Yasa gerekse 6331 sayılı İş Sağlığı ve Güvenliği Kanunu kapsamında</w:t>
      </w:r>
      <w:r w:rsidR="00A0185A">
        <w:t xml:space="preserve"> A</w:t>
      </w:r>
      <w:r w:rsidR="00A0185A" w:rsidRPr="00A0185A">
        <w:t>nayasa ile korunan haklar</w:t>
      </w:r>
      <w:r w:rsidR="00A0185A">
        <w:t xml:space="preserve">ı bulunmaktadır. </w:t>
      </w:r>
      <w:r>
        <w:t xml:space="preserve">Bununla beraber İş Yasası kapsamında </w:t>
      </w:r>
      <w:r w:rsidR="00C145D1">
        <w:t xml:space="preserve">mücbir sebep olarak nitelendirilen ve Dünya Sağlık Örgütü tarafından da </w:t>
      </w:r>
      <w:proofErr w:type="spellStart"/>
      <w:r w:rsidR="00C145D1">
        <w:t>pandemi</w:t>
      </w:r>
      <w:proofErr w:type="spellEnd"/>
      <w:r w:rsidR="00C145D1">
        <w:t xml:space="preserve"> ilan edilen bir durumla karşı karşıya bulunmaktayız.</w:t>
      </w:r>
    </w:p>
    <w:p w:rsidR="00BA457A" w:rsidRDefault="00A0185A" w:rsidP="00C145D1">
      <w:pPr>
        <w:ind w:firstLine="708"/>
        <w:jc w:val="both"/>
      </w:pPr>
      <w:r>
        <w:t>Yaşadığımız salgın durumu nedeniyle bünyemizde çalışan,</w:t>
      </w:r>
      <w:r w:rsidR="00C145D1">
        <w:t xml:space="preserve"> </w:t>
      </w:r>
      <w:r w:rsidR="00CF1257">
        <w:t>iş bu dilekçe tarihi itibari ile örnek vermek gerekirse kronik hasta işçilerin</w:t>
      </w:r>
      <w:r>
        <w:t>,</w:t>
      </w:r>
      <w:r w:rsidR="00CF1257">
        <w:t xml:space="preserve"> </w:t>
      </w:r>
      <w:r w:rsidR="00C145D1">
        <w:t xml:space="preserve">iş sözleşmesi devam etmekle birlikte </w:t>
      </w:r>
      <w:r w:rsidR="00BA457A" w:rsidRPr="00A0185A">
        <w:rPr>
          <w:u w:val="single"/>
        </w:rPr>
        <w:t>kusurumuz olmaksızın</w:t>
      </w:r>
      <w:r w:rsidR="00BA457A">
        <w:t xml:space="preserve">, </w:t>
      </w:r>
      <w:r w:rsidR="00C145D1">
        <w:t>sözleşme</w:t>
      </w:r>
      <w:r w:rsidR="00BA457A">
        <w:t>leri</w:t>
      </w:r>
      <w:r w:rsidR="00C145D1">
        <w:t>nin askı</w:t>
      </w:r>
      <w:r w:rsidR="00BA457A">
        <w:t xml:space="preserve">ya alınması veya </w:t>
      </w:r>
      <w:r w:rsidR="00CF1257">
        <w:t>işçinin haklı nedenl</w:t>
      </w:r>
      <w:r w:rsidR="00BA457A">
        <w:t>e sözleşmes</w:t>
      </w:r>
      <w:r>
        <w:t>ini fesih hakkı mümkün olabilecektir</w:t>
      </w:r>
      <w:r w:rsidR="00BA457A">
        <w:t xml:space="preserve">. </w:t>
      </w:r>
    </w:p>
    <w:p w:rsidR="00CF1257" w:rsidRDefault="00CF1257" w:rsidP="00C145D1">
      <w:pPr>
        <w:ind w:firstLine="708"/>
        <w:jc w:val="both"/>
      </w:pPr>
      <w:r w:rsidRPr="00CF1257">
        <w:t>Aile Hekimliği Uygulama Yönetmeliği EK-1’de belirtilen ve gruplandırma kapsamında çalış</w:t>
      </w:r>
      <w:r>
        <w:t>tırılan işçilerin</w:t>
      </w:r>
      <w:r w:rsidRPr="00CF1257">
        <w:t xml:space="preserve">; çalışma saatleri, dinlenme süreleri, denetimi gibi kısaca işin düzenlenmesine ilişkin şartlarının </w:t>
      </w:r>
      <w:r w:rsidR="00BA457A">
        <w:t xml:space="preserve">İdarenin </w:t>
      </w:r>
      <w:r w:rsidRPr="00CF1257">
        <w:t>düzenleyici işlemler</w:t>
      </w:r>
      <w:r w:rsidR="00BA457A">
        <w:t>iy</w:t>
      </w:r>
      <w:r w:rsidRPr="00CF1257">
        <w:t>le belirlenmesi, işçilerin kamusal karakter taşıyan (yani yasa ile korunan) hakları ihlal edilsin ya da edilmesin İdarenin de işçi alacaklarından sorumlu tutulabileceği</w:t>
      </w:r>
      <w:r>
        <w:t>ne işaret etmektedir. Zira sunulan hizmet iş a</w:t>
      </w:r>
      <w:r w:rsidR="00BA457A">
        <w:t xml:space="preserve">kdi ile de olsa kamu hizmetidir ve Sayın Müdürlüğünüze bağlı </w:t>
      </w:r>
      <w:r w:rsidR="00A0185A">
        <w:t>olarak yerine getiril</w:t>
      </w:r>
      <w:r w:rsidR="00BA457A">
        <w:t>mektedir.</w:t>
      </w:r>
    </w:p>
    <w:p w:rsidR="00B134C6" w:rsidRDefault="00CF1257" w:rsidP="00C145D1">
      <w:pPr>
        <w:ind w:firstLine="708"/>
        <w:jc w:val="both"/>
      </w:pPr>
      <w:r>
        <w:t>B</w:t>
      </w:r>
      <w:r w:rsidR="008E21D7">
        <w:t>u beyan</w:t>
      </w:r>
      <w:r>
        <w:t xml:space="preserve">da ASM bünyesinde çalışan işçilerin mücbir sebep nedeniyle </w:t>
      </w:r>
      <w:r w:rsidR="00BA457A">
        <w:t>Yasadan kaynaklanan haklarında</w:t>
      </w:r>
      <w:r w:rsidR="00A0185A">
        <w:t>n</w:t>
      </w:r>
      <w:r w:rsidR="00BA457A">
        <w:t xml:space="preserve"> doğacak külfete</w:t>
      </w:r>
      <w:r>
        <w:t xml:space="preserve"> Sayın Müdürlüğünüz</w:t>
      </w:r>
      <w:r w:rsidR="00BA457A">
        <w:t xml:space="preserve">ün katlanmasının hukuka ve hakkaniyete daha uygun olacağı değerlendirilmekte olup gerekli düzenleme ve çalışmanın yapılarak </w:t>
      </w:r>
      <w:r w:rsidR="008E7344" w:rsidRPr="008E7344">
        <w:t>gruplandırma şartların</w:t>
      </w:r>
      <w:r w:rsidR="008E7344">
        <w:t xml:space="preserve">ın yeniden gözden geçirilmesini, </w:t>
      </w:r>
      <w:r w:rsidR="00BA457A">
        <w:t xml:space="preserve">bu talebimizin uygun görülmemesi halinde </w:t>
      </w:r>
      <w:r w:rsidR="008E7344">
        <w:t>sonucun tarafımıza bildirilmesini</w:t>
      </w:r>
      <w:r w:rsidR="00A0185A">
        <w:t>,</w:t>
      </w:r>
      <w:bookmarkStart w:id="0" w:name="_GoBack"/>
      <w:bookmarkEnd w:id="0"/>
      <w:r w:rsidR="008E7344">
        <w:t xml:space="preserve"> saygılarımla arz ve talep ederim. 23.03.2020</w:t>
      </w:r>
    </w:p>
    <w:p w:rsidR="00A0185A" w:rsidRDefault="00A0185A" w:rsidP="00C145D1">
      <w:pPr>
        <w:ind w:firstLine="708"/>
        <w:jc w:val="both"/>
      </w:pPr>
    </w:p>
    <w:p w:rsidR="00A0185A" w:rsidRDefault="00A0185A" w:rsidP="00C145D1">
      <w:pPr>
        <w:ind w:firstLine="708"/>
        <w:jc w:val="both"/>
      </w:pPr>
    </w:p>
    <w:p w:rsidR="00A0185A" w:rsidRDefault="00A0185A" w:rsidP="00C145D1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Dr</w:t>
      </w:r>
      <w:proofErr w:type="spellEnd"/>
      <w:proofErr w:type="gramStart"/>
      <w:r>
        <w:t>………</w:t>
      </w:r>
      <w:proofErr w:type="gramEnd"/>
      <w:r>
        <w:t xml:space="preserve"> ……………….</w:t>
      </w:r>
    </w:p>
    <w:p w:rsidR="00A0185A" w:rsidRDefault="00A0185A" w:rsidP="00C145D1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Aile Hekimi</w:t>
      </w:r>
    </w:p>
    <w:sectPr w:rsidR="00A01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96"/>
    <w:rsid w:val="000360EE"/>
    <w:rsid w:val="00321AAB"/>
    <w:rsid w:val="00795696"/>
    <w:rsid w:val="007C5BC3"/>
    <w:rsid w:val="008E21D7"/>
    <w:rsid w:val="008E7344"/>
    <w:rsid w:val="00A0185A"/>
    <w:rsid w:val="00A2086B"/>
    <w:rsid w:val="00BA457A"/>
    <w:rsid w:val="00C145D1"/>
    <w:rsid w:val="00C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F5D64-416C-4C95-BE3C-DE118B3E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Cihat Tortum</dc:creator>
  <cp:keywords/>
  <dc:description/>
  <cp:lastModifiedBy>Cihat Tortum</cp:lastModifiedBy>
  <cp:revision>2</cp:revision>
  <dcterms:created xsi:type="dcterms:W3CDTF">2020-03-23T08:39:00Z</dcterms:created>
  <dcterms:modified xsi:type="dcterms:W3CDTF">2020-03-23T10:36:00Z</dcterms:modified>
</cp:coreProperties>
</file>